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0"/>
      </w:tblGrid>
      <w:tr w:rsidR="00B0688D" w:rsidTr="00B0688D">
        <w:trPr>
          <w:trHeight w:val="1771"/>
        </w:trPr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</w:tcPr>
          <w:p w:rsidR="00B0688D" w:rsidRDefault="00946095" w:rsidP="007057F4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F8BFE68" wp14:editId="38ABD47E">
                  <wp:simplePos x="0" y="0"/>
                  <wp:positionH relativeFrom="column">
                    <wp:posOffset>3548933</wp:posOffset>
                  </wp:positionH>
                  <wp:positionV relativeFrom="paragraph">
                    <wp:posOffset>80645</wp:posOffset>
                  </wp:positionV>
                  <wp:extent cx="2274015" cy="3122528"/>
                  <wp:effectExtent l="0" t="0" r="0" b="1905"/>
                  <wp:wrapNone/>
                  <wp:docPr id="2" name="Graphic 2" descr="colored transparent rect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015" cy="3122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3BFD"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15BE9105" wp14:editId="4ACE252A">
                  <wp:simplePos x="0" y="0"/>
                  <wp:positionH relativeFrom="column">
                    <wp:posOffset>-616037</wp:posOffset>
                  </wp:positionH>
                  <wp:positionV relativeFrom="paragraph">
                    <wp:posOffset>367555</wp:posOffset>
                  </wp:positionV>
                  <wp:extent cx="5859887" cy="2490114"/>
                  <wp:effectExtent l="152400" t="152400" r="293370" b="367665"/>
                  <wp:wrapNone/>
                  <wp:docPr id="1" name="Graphic 1" descr="colored rect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887" cy="2490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688D">
              <w:rPr>
                <w:noProof/>
              </w:rPr>
              <mc:AlternateContent>
                <mc:Choice Requires="wps">
                  <w:drawing>
                    <wp:inline distT="0" distB="0" distL="0" distR="0" wp14:anchorId="61748683" wp14:editId="4E5929A7">
                      <wp:extent cx="4102873" cy="2300909"/>
                      <wp:effectExtent l="0" t="0" r="0" b="4445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02873" cy="23009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B44F4" w:rsidRPr="00CE3BFD" w:rsidRDefault="002B44F4" w:rsidP="002E0194">
                                  <w:pPr>
                                    <w:pStyle w:val="Title"/>
                                    <w:rPr>
                                      <w:color w:val="0066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1A44DA" w:rsidRDefault="001A44DA" w:rsidP="002E0194">
                                  <w:pPr>
                                    <w:pStyle w:val="Title"/>
                                    <w:rPr>
                                      <w:color w:val="006600"/>
                                    </w:rPr>
                                  </w:pPr>
                                </w:p>
                                <w:p w:rsidR="00B0688D" w:rsidRDefault="00F12016" w:rsidP="002E0194">
                                  <w:pPr>
                                    <w:pStyle w:val="Title"/>
                                    <w:rPr>
                                      <w:color w:val="006600"/>
                                    </w:rPr>
                                  </w:pPr>
                                  <w:r>
                                    <w:rPr>
                                      <w:color w:val="006600"/>
                                    </w:rPr>
                                    <w:t>2023</w:t>
                                  </w:r>
                                  <w:r w:rsidR="001A44DA">
                                    <w:rPr>
                                      <w:color w:val="006600"/>
                                    </w:rPr>
                                    <w:t xml:space="preserve"> </w:t>
                                  </w:r>
                                </w:p>
                                <w:p w:rsidR="001A44DA" w:rsidRPr="002E0194" w:rsidRDefault="001A44DA" w:rsidP="002E0194">
                                  <w:pPr>
                                    <w:pStyle w:val="Title"/>
                                  </w:pPr>
                                  <w:r>
                                    <w:rPr>
                                      <w:color w:val="006600"/>
                                    </w:rPr>
                                    <w:t>Annual Report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7486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323.05pt;height:18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" filled="f" stroked="f" strokeweight=".5pt">
                      <v:textbox>
                        <w:txbxContent>
                          <w:p w:rsidR="002B44F4" w:rsidRPr="00CE3BFD" w:rsidRDefault="002B44F4" w:rsidP="002E0194">
                            <w:pPr>
                              <w:pStyle w:val="Title"/>
                              <w:rPr>
                                <w:color w:val="006600"/>
                                <w:sz w:val="36"/>
                                <w:szCs w:val="36"/>
                              </w:rPr>
                            </w:pPr>
                          </w:p>
                          <w:p w:rsidR="001A44DA" w:rsidRDefault="001A44DA" w:rsidP="002E0194">
                            <w:pPr>
                              <w:pStyle w:val="Title"/>
                              <w:rPr>
                                <w:color w:val="006600"/>
                              </w:rPr>
                            </w:pPr>
                          </w:p>
                          <w:p w:rsidR="00B0688D" w:rsidRDefault="00F12016" w:rsidP="002E0194">
                            <w:pPr>
                              <w:pStyle w:val="Title"/>
                              <w:rPr>
                                <w:color w:val="006600"/>
                              </w:rPr>
                            </w:pPr>
                            <w:r>
                              <w:rPr>
                                <w:color w:val="006600"/>
                              </w:rPr>
                              <w:t>2023</w:t>
                            </w:r>
                            <w:r w:rsidR="001A44DA">
                              <w:rPr>
                                <w:color w:val="006600"/>
                              </w:rPr>
                              <w:t xml:space="preserve"> </w:t>
                            </w:r>
                          </w:p>
                          <w:p w:rsidR="001A44DA" w:rsidRPr="002E0194" w:rsidRDefault="001A44DA" w:rsidP="002E0194">
                            <w:pPr>
                              <w:pStyle w:val="Title"/>
                            </w:pPr>
                            <w:r>
                              <w:rPr>
                                <w:color w:val="006600"/>
                              </w:rPr>
                              <w:t>Annual Report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954" w:tblpY="28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9"/>
      </w:tblGrid>
      <w:tr w:rsidR="006536E1" w:rsidTr="00B0688D">
        <w:trPr>
          <w:trHeight w:val="2043"/>
        </w:trPr>
        <w:tc>
          <w:tcPr>
            <w:tcW w:w="4572" w:type="dxa"/>
          </w:tcPr>
          <w:p w:rsidR="00B0688D" w:rsidRDefault="00B0688D" w:rsidP="007057F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9FD23F" wp14:editId="075187EB">
                      <wp:extent cx="3403158" cy="1558097"/>
                      <wp:effectExtent l="0" t="0" r="0" b="444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3158" cy="15580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0688D" w:rsidRPr="004B34E2" w:rsidRDefault="006536E1" w:rsidP="006536E1">
                                  <w:pPr>
                                    <w:pStyle w:val="Heading5"/>
                                    <w:rPr>
                                      <w:color w:val="006600"/>
                                      <w:sz w:val="52"/>
                                      <w:szCs w:val="52"/>
                                    </w:rPr>
                                  </w:pPr>
                                  <w:r w:rsidRPr="004B34E2">
                                    <w:rPr>
                                      <w:color w:val="006600"/>
                                      <w:sz w:val="52"/>
                                      <w:szCs w:val="52"/>
                                    </w:rPr>
                                    <w:t>Southwestern Minnesota Opportunity Council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9FD23F" id="Text Box 6" o:spid="_x0000_s1027" type="#_x0000_t202" style="width:267.95pt;height:1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" filled="f" stroked="f" strokeweight=".5pt">
                      <v:textbox>
                        <w:txbxContent>
                          <w:p w:rsidR="00B0688D" w:rsidRPr="004B34E2" w:rsidRDefault="006536E1" w:rsidP="006536E1">
                            <w:pPr>
                              <w:pStyle w:val="Heading5"/>
                              <w:rPr>
                                <w:color w:val="006600"/>
                                <w:sz w:val="52"/>
                                <w:szCs w:val="52"/>
                              </w:rPr>
                            </w:pPr>
                            <w:r w:rsidRPr="004B34E2">
                              <w:rPr>
                                <w:color w:val="006600"/>
                                <w:sz w:val="52"/>
                                <w:szCs w:val="52"/>
                              </w:rPr>
                              <w:t>Southwestern Minnesota Opportunity Council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954" w:tblpY="12413"/>
        <w:tblW w:w="1056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60"/>
        <w:gridCol w:w="6"/>
      </w:tblGrid>
      <w:tr w:rsidR="00B0688D" w:rsidTr="00782758">
        <w:trPr>
          <w:trHeight w:val="1202"/>
        </w:trPr>
        <w:tc>
          <w:tcPr>
            <w:tcW w:w="10560" w:type="dxa"/>
            <w:vAlign w:val="center"/>
          </w:tcPr>
          <w:p w:rsidR="00B0688D" w:rsidRDefault="00B0688D" w:rsidP="007057F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DD7EB5B" wp14:editId="3F6CE99C">
                      <wp:extent cx="6705600" cy="847725"/>
                      <wp:effectExtent l="0" t="0" r="0" b="0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05600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0688D" w:rsidRPr="007057F4" w:rsidRDefault="00B40296" w:rsidP="007057F4">
                                  <w:r w:rsidRPr="00000267">
                                    <w:t>Community Action changes people’s lives, embodies the spirit of hope, improves communities and makes America a better place to live. We care about the entire community, and we are dedicated to helping people help themse</w:t>
                                  </w:r>
                                  <w:r>
                                    <w:t>lves and each other.</w:t>
                                  </w:r>
                                </w:p>
                                <w:p w:rsidR="00B0688D" w:rsidRPr="007057F4" w:rsidRDefault="00B0688D" w:rsidP="007057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D7EB5B" id="Text Box 13" o:spid="_x0000_s1028" type="#_x0000_t202" style="width:528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" filled="f" stroked="f" strokeweight=".5pt">
                      <v:textbox>
                        <w:txbxContent>
                          <w:p w:rsidR="00B0688D" w:rsidRPr="007057F4" w:rsidRDefault="00B40296" w:rsidP="007057F4">
                            <w:r w:rsidRPr="00000267">
                              <w:t>Community Action changes people’s lives, embodies the spirit of hope, improves communities and makes America a better place to live. We care about the entire community, and we are dedicated to helping people help themse</w:t>
                            </w:r>
                            <w:r>
                              <w:t>lves and each other.</w:t>
                            </w:r>
                          </w:p>
                          <w:p w:rsidR="00B0688D" w:rsidRPr="007057F4" w:rsidRDefault="00B0688D" w:rsidP="007057F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" w:type="dxa"/>
            <w:vAlign w:val="center"/>
          </w:tcPr>
          <w:p w:rsidR="00B0688D" w:rsidRDefault="00B0688D" w:rsidP="007057F4">
            <w:pPr>
              <w:jc w:val="right"/>
            </w:pPr>
          </w:p>
        </w:tc>
      </w:tr>
    </w:tbl>
    <w:p w:rsidR="00CE3BFD" w:rsidRDefault="002B44F4" w:rsidP="00252ADE">
      <w:r w:rsidRPr="002B44F4">
        <w:rPr>
          <w:noProof/>
          <w:color w:val="006600"/>
          <w:sz w:val="44"/>
          <w:szCs w:val="44"/>
        </w:rPr>
        <w:drawing>
          <wp:inline distT="0" distB="0" distL="0" distR="0" wp14:anchorId="504AE08F" wp14:editId="6395B473">
            <wp:extent cx="1041621" cy="1155817"/>
            <wp:effectExtent l="0" t="0" r="6350" b="6350"/>
            <wp:docPr id="9" name="Picture 9" descr="C:\Users\dgoedtke\Pictures\SMO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goedtke\Pictures\SMOC log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663" cy="124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758">
        <w:rPr>
          <w:noProof/>
        </w:rPr>
        <w:drawing>
          <wp:inline distT="0" distB="0" distL="0" distR="0" wp14:anchorId="01388C34" wp14:editId="716753FF">
            <wp:extent cx="1447138" cy="1089825"/>
            <wp:effectExtent l="0" t="0" r="1270" b="0"/>
            <wp:docPr id="3" name="Picture 3" descr="National 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CA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914" cy="109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31" w:rsidRPr="00252ADE" w:rsidRDefault="00CE3BFD" w:rsidP="00252ADE">
      <w:r>
        <w:rPr>
          <w:noProof/>
        </w:rPr>
        <w:drawing>
          <wp:anchor distT="0" distB="0" distL="114300" distR="114300" simplePos="0" relativeHeight="251661312" behindDoc="1" locked="0" layoutInCell="1" allowOverlap="1" wp14:anchorId="30F23F02" wp14:editId="58681015">
            <wp:simplePos x="0" y="0"/>
            <wp:positionH relativeFrom="column">
              <wp:posOffset>1602740</wp:posOffset>
            </wp:positionH>
            <wp:positionV relativeFrom="paragraph">
              <wp:posOffset>3880734</wp:posOffset>
            </wp:positionV>
            <wp:extent cx="4929810" cy="2590800"/>
            <wp:effectExtent l="0" t="0" r="4445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1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C95">
        <w:br w:type="page"/>
      </w:r>
    </w:p>
    <w:tbl>
      <w:tblPr>
        <w:tblpPr w:leftFromText="180" w:rightFromText="180" w:vertAnchor="page" w:horzAnchor="margin" w:tblpX="-540" w:tblpY="3427"/>
        <w:tblW w:w="13334" w:type="dxa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3"/>
        <w:gridCol w:w="6"/>
        <w:gridCol w:w="4825"/>
      </w:tblGrid>
      <w:tr w:rsidR="004F2231" w:rsidTr="008E417D">
        <w:trPr>
          <w:trHeight w:val="3386"/>
        </w:trPr>
        <w:tc>
          <w:tcPr>
            <w:tcW w:w="133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2231" w:rsidRDefault="002178B9" w:rsidP="008E417D">
            <w:pPr>
              <w:pStyle w:val="Heading2"/>
              <w:framePr w:hSpace="0" w:wrap="auto" w:vAnchor="margin" w:hAnchor="text" w:yAlign="inline"/>
            </w:pPr>
            <w:r w:rsidRPr="002178B9">
              <w:lastRenderedPageBreak/>
              <w:t>Executive Summary</w:t>
            </w:r>
            <w:r w:rsidR="00B40296">
              <w:t xml:space="preserve"> – 2023 in Review</w:t>
            </w:r>
          </w:p>
          <w:p w:rsidR="008E417D" w:rsidRDefault="00CD46C8" w:rsidP="008E417D">
            <w:pPr>
              <w:pStyle w:val="Content"/>
              <w:framePr w:hSpace="0" w:wrap="auto" w:vAnchor="margin" w:hAnchor="text" w:yAlign="inline"/>
              <w:rPr>
                <w:shd w:val="clear" w:color="auto" w:fill="FFFFFF"/>
              </w:rPr>
            </w:pPr>
            <w:r w:rsidRPr="00CD46C8">
              <w:rPr>
                <w:shd w:val="clear" w:color="auto" w:fill="FFFFFF"/>
              </w:rPr>
              <w:t xml:space="preserve">Southwestern Minnesota Opportunity Council, Inc. (SMOC) is a non-profit Community Action Agency, </w:t>
            </w:r>
          </w:p>
          <w:p w:rsidR="008E417D" w:rsidRDefault="00CD46C8" w:rsidP="008E417D">
            <w:pPr>
              <w:pStyle w:val="Content"/>
              <w:framePr w:hSpace="0" w:wrap="auto" w:vAnchor="margin" w:hAnchor="text" w:yAlign="inline"/>
              <w:rPr>
                <w:shd w:val="clear" w:color="auto" w:fill="FFFFFF"/>
              </w:rPr>
            </w:pPr>
            <w:r w:rsidRPr="00CD46C8">
              <w:rPr>
                <w:shd w:val="clear" w:color="auto" w:fill="FFFFFF"/>
              </w:rPr>
              <w:t xml:space="preserve">serving the needs of low-income persons in Southwestern Minnesota, specifically in the counties of </w:t>
            </w:r>
          </w:p>
          <w:p w:rsidR="008E417D" w:rsidRDefault="00CD46C8" w:rsidP="008E417D">
            <w:pPr>
              <w:pStyle w:val="Content"/>
              <w:framePr w:hSpace="0" w:wrap="auto" w:vAnchor="margin" w:hAnchor="text" w:yAlign="inline"/>
              <w:rPr>
                <w:shd w:val="clear" w:color="auto" w:fill="FFFFFF"/>
              </w:rPr>
            </w:pPr>
            <w:r w:rsidRPr="00CD46C8">
              <w:rPr>
                <w:shd w:val="clear" w:color="auto" w:fill="FFFFFF"/>
              </w:rPr>
              <w:t xml:space="preserve">Nobles, Rock, Murray, and Pipestone.  Although these counties receive most of our attention, SMOC </w:t>
            </w:r>
          </w:p>
          <w:p w:rsidR="00CD46C8" w:rsidRDefault="00CD46C8" w:rsidP="008E417D">
            <w:pPr>
              <w:pStyle w:val="Content"/>
              <w:framePr w:hSpace="0" w:wrap="auto" w:vAnchor="margin" w:hAnchor="text" w:yAlign="inline"/>
              <w:rPr>
                <w:shd w:val="clear" w:color="auto" w:fill="FFFFFF"/>
              </w:rPr>
            </w:pPr>
            <w:r w:rsidRPr="00CD46C8">
              <w:rPr>
                <w:shd w:val="clear" w:color="auto" w:fill="FFFFFF"/>
              </w:rPr>
              <w:t xml:space="preserve">does provide specific program offerings in as few as one, and in as many as </w:t>
            </w:r>
            <w:r>
              <w:rPr>
                <w:shd w:val="clear" w:color="auto" w:fill="FFFFFF"/>
              </w:rPr>
              <w:t xml:space="preserve">15 </w:t>
            </w:r>
            <w:r w:rsidRPr="00CD46C8">
              <w:rPr>
                <w:shd w:val="clear" w:color="auto" w:fill="FFFFFF"/>
              </w:rPr>
              <w:t>counties.</w:t>
            </w:r>
          </w:p>
          <w:p w:rsidR="00CD46C8" w:rsidRPr="00CD46C8" w:rsidRDefault="00CD46C8" w:rsidP="008E417D">
            <w:pPr>
              <w:pStyle w:val="Content"/>
              <w:framePr w:hSpace="0" w:wrap="auto" w:vAnchor="margin" w:hAnchor="text" w:yAlign="inline"/>
              <w:rPr>
                <w:color w:val="800000"/>
                <w:shd w:val="clear" w:color="auto" w:fill="FFFFFF"/>
              </w:rPr>
            </w:pPr>
          </w:p>
          <w:p w:rsidR="008E417D" w:rsidRDefault="00CD46C8" w:rsidP="008E417D">
            <w:pPr>
              <w:pStyle w:val="Content"/>
              <w:framePr w:hSpace="0" w:wrap="auto" w:vAnchor="margin" w:hAnchor="text" w:yAlign="inline"/>
              <w:rPr>
                <w:b/>
              </w:rPr>
            </w:pPr>
            <w:r>
              <w:rPr>
                <w:b/>
              </w:rPr>
              <w:t xml:space="preserve">The mission of the SMOC is “Strengthening our communities through opportunities and service.” </w:t>
            </w:r>
          </w:p>
          <w:p w:rsidR="008E417D" w:rsidRDefault="00932B38" w:rsidP="008E417D">
            <w:pPr>
              <w:pStyle w:val="Content"/>
              <w:framePr w:hSpace="0" w:wrap="auto" w:vAnchor="margin" w:hAnchor="text" w:yAlign="inline"/>
            </w:pPr>
            <w:r w:rsidRPr="0029148B">
              <w:t>A huge thank you is extended to SMOC</w:t>
            </w:r>
            <w:r w:rsidR="00CD46C8" w:rsidRPr="0029148B">
              <w:t xml:space="preserve">’s staff who keep </w:t>
            </w:r>
            <w:r w:rsidRPr="0029148B">
              <w:t>our organ</w:t>
            </w:r>
            <w:r w:rsidR="00252ADE">
              <w:t xml:space="preserve">ization functioning at a highly </w:t>
            </w:r>
          </w:p>
          <w:p w:rsidR="008E417D" w:rsidRDefault="00252ADE" w:rsidP="008E417D">
            <w:pPr>
              <w:pStyle w:val="Content"/>
              <w:framePr w:hSpace="0" w:wrap="auto" w:vAnchor="margin" w:hAnchor="text" w:yAlign="inline"/>
            </w:pPr>
            <w:r>
              <w:t xml:space="preserve">professional </w:t>
            </w:r>
            <w:r w:rsidR="00932B38" w:rsidRPr="0029148B">
              <w:t>level</w:t>
            </w:r>
            <w:r w:rsidR="00CD46C8" w:rsidRPr="0029148B">
              <w:t xml:space="preserve"> every day</w:t>
            </w:r>
            <w:r w:rsidR="00932B38" w:rsidRPr="0029148B">
              <w:t xml:space="preserve">.  </w:t>
            </w:r>
            <w:r w:rsidR="00CD46C8" w:rsidRPr="0029148B">
              <w:t xml:space="preserve">We wish to thank every one of them for their dedication </w:t>
            </w:r>
            <w:r w:rsidR="0029148B" w:rsidRPr="0029148B">
              <w:t>to</w:t>
            </w:r>
            <w:r w:rsidR="00CD46C8" w:rsidRPr="0029148B">
              <w:t xml:space="preserve"> a job well </w:t>
            </w:r>
          </w:p>
          <w:p w:rsidR="0029148B" w:rsidRDefault="00CD46C8" w:rsidP="008E417D">
            <w:pPr>
              <w:pStyle w:val="Content"/>
              <w:framePr w:hSpace="0" w:wrap="auto" w:vAnchor="margin" w:hAnchor="text" w:yAlign="inline"/>
            </w:pPr>
            <w:r w:rsidRPr="0029148B">
              <w:t>done.</w:t>
            </w:r>
            <w:r w:rsidR="0029148B">
              <w:rPr>
                <w:b/>
              </w:rPr>
              <w:t xml:space="preserve">  </w:t>
            </w:r>
            <w:r w:rsidR="0029148B">
              <w:t>SMOC has approximately 60 full-time and 40 part-time staff</w:t>
            </w:r>
          </w:p>
          <w:p w:rsidR="00CD46C8" w:rsidRDefault="00CD46C8" w:rsidP="008E417D">
            <w:pPr>
              <w:rPr>
                <w:b w:val="0"/>
              </w:rPr>
            </w:pPr>
          </w:p>
          <w:p w:rsidR="008E417D" w:rsidRDefault="00CD46C8" w:rsidP="008E417D">
            <w:pPr>
              <w:rPr>
                <w:b w:val="0"/>
              </w:rPr>
            </w:pPr>
            <w:r>
              <w:rPr>
                <w:b w:val="0"/>
              </w:rPr>
              <w:t>It is also important to recognize our Board of D</w:t>
            </w:r>
            <w:r w:rsidR="0029148B">
              <w:rPr>
                <w:b w:val="0"/>
              </w:rPr>
              <w:t>irectors, the decision-</w:t>
            </w:r>
            <w:r>
              <w:rPr>
                <w:b w:val="0"/>
              </w:rPr>
              <w:t xml:space="preserve">makers who, because of </w:t>
            </w:r>
            <w:proofErr w:type="gramStart"/>
            <w:r>
              <w:rPr>
                <w:b w:val="0"/>
              </w:rPr>
              <w:t>their</w:t>
            </w:r>
            <w:proofErr w:type="gramEnd"/>
            <w:r>
              <w:rPr>
                <w:b w:val="0"/>
              </w:rPr>
              <w:t xml:space="preserve"> </w:t>
            </w:r>
          </w:p>
          <w:p w:rsidR="008E417D" w:rsidRDefault="00CD46C8" w:rsidP="008E417D">
            <w:pPr>
              <w:rPr>
                <w:b w:val="0"/>
              </w:rPr>
            </w:pPr>
            <w:r>
              <w:rPr>
                <w:b w:val="0"/>
              </w:rPr>
              <w:t xml:space="preserve">passion for serving those in need, give </w:t>
            </w:r>
            <w:r w:rsidR="0029148B">
              <w:rPr>
                <w:b w:val="0"/>
              </w:rPr>
              <w:t>generously</w:t>
            </w:r>
            <w:r>
              <w:rPr>
                <w:b w:val="0"/>
              </w:rPr>
              <w:t xml:space="preserve"> of their time and </w:t>
            </w:r>
            <w:r w:rsidR="0029148B">
              <w:rPr>
                <w:b w:val="0"/>
              </w:rPr>
              <w:t>attention</w:t>
            </w:r>
            <w:r>
              <w:rPr>
                <w:b w:val="0"/>
              </w:rPr>
              <w:t xml:space="preserve"> to ensure </w:t>
            </w:r>
            <w:r w:rsidR="0029148B">
              <w:rPr>
                <w:b w:val="0"/>
              </w:rPr>
              <w:t>unmatched</w:t>
            </w:r>
            <w:r>
              <w:rPr>
                <w:b w:val="0"/>
              </w:rPr>
              <w:t xml:space="preserve"> </w:t>
            </w:r>
          </w:p>
          <w:p w:rsidR="0029148B" w:rsidRPr="00B250A1" w:rsidRDefault="00CD46C8" w:rsidP="008E417D">
            <w:pPr>
              <w:rPr>
                <w:b w:val="0"/>
              </w:rPr>
            </w:pPr>
            <w:r>
              <w:rPr>
                <w:b w:val="0"/>
              </w:rPr>
              <w:t xml:space="preserve">quality and compassionate services.  </w:t>
            </w:r>
          </w:p>
        </w:tc>
      </w:tr>
      <w:tr w:rsidR="004F2231" w:rsidTr="008E417D">
        <w:trPr>
          <w:trHeight w:val="2685"/>
        </w:trPr>
        <w:tc>
          <w:tcPr>
            <w:tcW w:w="133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178B9" w:rsidRPr="002178B9" w:rsidRDefault="004F2231" w:rsidP="008E417D">
            <w:pPr>
              <w:pStyle w:val="Content"/>
              <w:framePr w:hSpace="0" w:wrap="auto" w:vAnchor="margin" w:hAnchor="text" w:yAlign="inline"/>
            </w:pPr>
            <w:r>
              <w:rPr>
                <w:noProof/>
              </w:rPr>
              <w:drawing>
                <wp:inline distT="0" distB="0" distL="0" distR="0" wp14:anchorId="2D8A3563" wp14:editId="2A2ED1A3">
                  <wp:extent cx="1624878" cy="2075693"/>
                  <wp:effectExtent l="95250" t="95250" r="90170" b="6680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-02-04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512" cy="208800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29148B">
              <w:rPr>
                <w:noProof/>
              </w:rPr>
              <mc:AlternateContent>
                <mc:Choice Requires="wps">
                  <w:drawing>
                    <wp:inline distT="0" distB="0" distL="0" distR="0" wp14:anchorId="612D164E" wp14:editId="19BDA21A">
                      <wp:extent cx="5581816" cy="3076575"/>
                      <wp:effectExtent l="0" t="0" r="0" b="0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81816" cy="3076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9148B" w:rsidRDefault="0029148B" w:rsidP="0029148B">
                                  <w:pPr>
                                    <w:pStyle w:val="Content"/>
                                  </w:pPr>
                                  <w:r w:rsidRPr="0029148B">
                                    <w:t xml:space="preserve">Responding to community needs has always been central to the work we do at </w:t>
                                  </w:r>
                                  <w:r>
                                    <w:t>SMOC</w:t>
                                  </w:r>
                                  <w:r w:rsidRPr="0029148B">
                                    <w:t xml:space="preserve">, and this past year has certainly demonstrated that core value. </w:t>
                                  </w:r>
                                  <w:r>
                                    <w:t>In 2023, w</w:t>
                                  </w:r>
                                  <w:r w:rsidRPr="0029148B">
                                    <w:t>e continued to operate all of our standard programs and services, sometimes in new ways, but always with the goal of providing consistent service to our program participants.</w:t>
                                  </w:r>
                                </w:p>
                                <w:p w:rsidR="0029148B" w:rsidRDefault="0029148B" w:rsidP="0029148B">
                                  <w:pPr>
                                    <w:pStyle w:val="Content"/>
                                  </w:pPr>
                                </w:p>
                                <w:p w:rsidR="0029148B" w:rsidRPr="0029148B" w:rsidRDefault="0029148B" w:rsidP="0029148B">
                                  <w:pPr>
                                    <w:pStyle w:val="Content"/>
                                  </w:pPr>
                                  <w:r>
                                    <w:t xml:space="preserve">We </w:t>
                                  </w:r>
                                  <w:r w:rsidRPr="0029148B">
                                    <w:t xml:space="preserve">may not know what challenges </w:t>
                                  </w:r>
                                  <w:r>
                                    <w:t>lie ahead for SMOC</w:t>
                                  </w:r>
                                  <w:r w:rsidRPr="0029148B">
                                    <w:t xml:space="preserve">, but </w:t>
                                  </w:r>
                                  <w:r>
                                    <w:t xml:space="preserve">we </w:t>
                                  </w:r>
                                  <w:r w:rsidRPr="0029148B">
                                    <w:t xml:space="preserve">know that with the talented team we have, </w:t>
                                  </w:r>
                                  <w:r>
                                    <w:t xml:space="preserve">we </w:t>
                                  </w:r>
                                  <w:r w:rsidRPr="0029148B">
                                    <w:t xml:space="preserve">will </w:t>
                                  </w:r>
                                  <w:r>
                                    <w:t>be well-equipped and</w:t>
                                  </w:r>
                                  <w:r w:rsidRPr="0029148B">
                                    <w:t xml:space="preserve"> ready to respond.</w:t>
                                  </w:r>
                                </w:p>
                                <w:p w:rsidR="0029148B" w:rsidRDefault="0029148B" w:rsidP="0029148B">
                                  <w:pPr>
                                    <w:pStyle w:val="Content"/>
                                  </w:pPr>
                                </w:p>
                                <w:p w:rsidR="00252ADE" w:rsidRDefault="00252ADE" w:rsidP="0029148B">
                                  <w:pPr>
                                    <w:pStyle w:val="Content"/>
                                    <w:rPr>
                                      <w:rFonts w:ascii="Lucida Handwriting" w:hAnsi="Lucida Handwriting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/>
                                    </w:rPr>
                                    <w:t>Darci Goedtke, Executive Director</w:t>
                                  </w:r>
                                </w:p>
                                <w:p w:rsidR="00252ADE" w:rsidRPr="00252ADE" w:rsidRDefault="00252ADE" w:rsidP="0029148B">
                                  <w:pPr>
                                    <w:pStyle w:val="Content"/>
                                    <w:rPr>
                                      <w:rFonts w:ascii="Lucida Handwriting" w:hAnsi="Lucida Handwritin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2D164E" id="Text Box 24" o:spid="_x0000_s1029" type="#_x0000_t202" style="width:439.5pt;height:2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" filled="f" stroked="f" strokeweight=".5pt">
                      <v:textbox inset=",14.4pt">
                        <w:txbxContent>
                          <w:p w:rsidR="0029148B" w:rsidRDefault="0029148B" w:rsidP="0029148B">
                            <w:pPr>
                              <w:pStyle w:val="Content"/>
                            </w:pPr>
                            <w:r w:rsidRPr="0029148B">
                              <w:t xml:space="preserve">Responding to community needs has always been central to the work we do at </w:t>
                            </w:r>
                            <w:r>
                              <w:t>SMOC</w:t>
                            </w:r>
                            <w:r w:rsidRPr="0029148B">
                              <w:t xml:space="preserve">, and this past year has certainly demonstrated that core value. </w:t>
                            </w:r>
                            <w:r>
                              <w:t>In 2023, w</w:t>
                            </w:r>
                            <w:r w:rsidRPr="0029148B">
                              <w:t>e continued to operate all of our standard programs and services, sometimes in new ways, but always with the goal of providing consistent service to our program participants.</w:t>
                            </w:r>
                          </w:p>
                          <w:p w:rsidR="0029148B" w:rsidRDefault="0029148B" w:rsidP="0029148B">
                            <w:pPr>
                              <w:pStyle w:val="Content"/>
                            </w:pPr>
                          </w:p>
                          <w:p w:rsidR="0029148B" w:rsidRPr="0029148B" w:rsidRDefault="0029148B" w:rsidP="0029148B">
                            <w:pPr>
                              <w:pStyle w:val="Content"/>
                            </w:pPr>
                            <w:r>
                              <w:t xml:space="preserve">We </w:t>
                            </w:r>
                            <w:r w:rsidRPr="0029148B">
                              <w:t xml:space="preserve">may not know what challenges </w:t>
                            </w:r>
                            <w:r>
                              <w:t>lie ahead for SMOC</w:t>
                            </w:r>
                            <w:r w:rsidRPr="0029148B">
                              <w:t xml:space="preserve">, but </w:t>
                            </w:r>
                            <w:r>
                              <w:t xml:space="preserve">we </w:t>
                            </w:r>
                            <w:r w:rsidRPr="0029148B">
                              <w:t xml:space="preserve">know that with the talented team we have, </w:t>
                            </w:r>
                            <w:r>
                              <w:t xml:space="preserve">we </w:t>
                            </w:r>
                            <w:r w:rsidRPr="0029148B">
                              <w:t xml:space="preserve">will </w:t>
                            </w:r>
                            <w:r>
                              <w:t>be well-equipped and</w:t>
                            </w:r>
                            <w:r w:rsidRPr="0029148B">
                              <w:t xml:space="preserve"> ready to respond.</w:t>
                            </w:r>
                          </w:p>
                          <w:p w:rsidR="0029148B" w:rsidRDefault="0029148B" w:rsidP="0029148B">
                            <w:pPr>
                              <w:pStyle w:val="Content"/>
                            </w:pPr>
                          </w:p>
                          <w:p w:rsidR="00252ADE" w:rsidRDefault="00252ADE" w:rsidP="0029148B">
                            <w:pPr>
                              <w:pStyle w:val="Content"/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Darci Goedtke, Executive Director</w:t>
                            </w:r>
                          </w:p>
                          <w:p w:rsidR="00252ADE" w:rsidRPr="00252ADE" w:rsidRDefault="00252ADE" w:rsidP="0029148B">
                            <w:pPr>
                              <w:pStyle w:val="Content"/>
                              <w:rPr>
                                <w:rFonts w:ascii="Lucida Handwriting" w:hAnsi="Lucida Handwriting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02087" w:rsidTr="008E417D">
        <w:trPr>
          <w:trHeight w:val="2685"/>
        </w:trPr>
        <w:tc>
          <w:tcPr>
            <w:tcW w:w="8503" w:type="dxa"/>
            <w:tcBorders>
              <w:top w:val="nil"/>
              <w:left w:val="nil"/>
              <w:bottom w:val="nil"/>
              <w:right w:val="nil"/>
            </w:tcBorders>
          </w:tcPr>
          <w:p w:rsidR="002178B9" w:rsidRPr="002178B9" w:rsidRDefault="00FD4B68" w:rsidP="008E417D">
            <w:pPr>
              <w:pStyle w:val="Content"/>
              <w:framePr w:hSpace="0" w:wrap="auto" w:vAnchor="margin" w:hAnchor="text" w:yAlign="inline"/>
            </w:pPr>
            <w:r>
              <w:rPr>
                <w:rFonts w:ascii="Times New Roman" w:hAnsi="Times New Roman"/>
                <w:noProof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664384" behindDoc="0" locked="0" layoutInCell="1" allowOverlap="1" wp14:anchorId="760133CE" wp14:editId="272D63F1">
                      <wp:simplePos x="0" y="0"/>
                      <wp:positionH relativeFrom="column">
                        <wp:posOffset>-141495</wp:posOffset>
                      </wp:positionH>
                      <wp:positionV relativeFrom="paragraph">
                        <wp:posOffset>128215</wp:posOffset>
                      </wp:positionV>
                      <wp:extent cx="7052807" cy="6734755"/>
                      <wp:effectExtent l="38100" t="19050" r="53340" b="10477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7052807" cy="6734755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chemeClr val="bg1"/>
                                </a:fgClr>
                                <a:bgClr>
                                  <a:schemeClr val="tx1">
                                    <a:lumMod val="10000"/>
                                    <a:lumOff val="90000"/>
                                  </a:schemeClr>
                                </a:bgClr>
                              </a:pattFill>
                              <a:ln/>
                              <a:extLst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4B68" w:rsidRPr="00F35DE0" w:rsidRDefault="00FD4B68" w:rsidP="003D0C64">
                                  <w:pPr>
                                    <w:pStyle w:val="Heading2"/>
                                    <w:widowControl w:val="0"/>
                                    <w:spacing w:before="120" w:after="60"/>
                                    <w:ind w:firstLine="720"/>
                                    <w:rPr>
                                      <w:b w:val="0"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F35DE0">
                                    <w:rPr>
                                      <w:sz w:val="36"/>
                                      <w:szCs w:val="36"/>
                                    </w:rPr>
                                    <w:t>Child Care Aware</w:t>
                                  </w:r>
                                  <w:r w:rsidR="00F35DE0">
                                    <w:rPr>
                                      <w:b w:val="0"/>
                                      <w:bCs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F35DE0">
                                    <w:rPr>
                                      <w:b w:val="0"/>
                                      <w:bCs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F35DE0">
                                    <w:rPr>
                                      <w:b w:val="0"/>
                                      <w:bCs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F35DE0">
                                    <w:rPr>
                                      <w:b w:val="0"/>
                                      <w:bCs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F35DE0">
                                    <w:rPr>
                                      <w:b w:val="0"/>
                                      <w:bCs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F35DE0">
                                    <w:rPr>
                                      <w:b w:val="0"/>
                                      <w:bCs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F35DE0">
                                    <w:rPr>
                                      <w:b w:val="0"/>
                                      <w:bCs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 w:rsidR="00F35DE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C2B480" wp14:editId="39936227">
                                        <wp:extent cx="1137996" cy="701942"/>
                                        <wp:effectExtent l="0" t="0" r="5080" b="3175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8086" cy="7328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D4B68" w:rsidRDefault="00FD4B68" w:rsidP="00FD4B68">
                                  <w:pPr>
                                    <w:pStyle w:val="BodyText3"/>
                                    <w:widowControl w:val="0"/>
                                    <w:numPr>
                                      <w:ilvl w:val="0"/>
                                      <w:numId w:val="24"/>
                                    </w:numPr>
                                    <w:spacing w:after="20"/>
                                    <w:jc w:val="both"/>
                                    <w:rPr>
                                      <w:sz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 xml:space="preserve">Child Care Aware serves </w:t>
                                  </w:r>
                                  <w:r w:rsidRPr="0040105A">
                                    <w:rPr>
                                      <w:b/>
                                      <w:color w:val="2664B0" w:themeColor="accent3"/>
                                      <w:sz w:val="24"/>
                                      <w:szCs w:val="24"/>
                                      <w14:ligatures w14:val="none"/>
                                    </w:rPr>
                                    <w:t>nine counties</w:t>
                                  </w:r>
                                  <w:r w:rsidRPr="0040105A">
                                    <w:rPr>
                                      <w:color w:val="2664B0" w:themeColor="accent3"/>
                                      <w:sz w:val="22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>in Region 8:  Cottonwood, Jackson, Lincoln, Lyon, Murray, Nobles, Pipestone, Redwood and Rock.  Our regional program is included in the West/Central Child Care Aware District.</w:t>
                                  </w:r>
                                </w:p>
                                <w:p w:rsidR="00FD4B68" w:rsidRDefault="00FD4B68" w:rsidP="00FD4B68">
                                  <w:pPr>
                                    <w:pStyle w:val="BodyText3"/>
                                    <w:widowControl w:val="0"/>
                                    <w:numPr>
                                      <w:ilvl w:val="0"/>
                                      <w:numId w:val="24"/>
                                    </w:numPr>
                                    <w:spacing w:after="20"/>
                                    <w:jc w:val="both"/>
                                    <w:rPr>
                                      <w:sz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 xml:space="preserve">Region 8 continues to experience a net loss of programs (350 family child care programs in 2021 vs 284 family child care programs in 2023.  </w:t>
                                  </w:r>
                                  <w:r w:rsidRPr="0040105A">
                                    <w:rPr>
                                      <w:b/>
                                      <w:color w:val="2664B0" w:themeColor="accent3"/>
                                      <w:sz w:val="24"/>
                                      <w:szCs w:val="24"/>
                                      <w14:ligatures w14:val="none"/>
                                    </w:rPr>
                                    <w:t>Two Child Care Centers were opened:</w:t>
                                  </w:r>
                                  <w:r w:rsidRPr="0040105A">
                                    <w:rPr>
                                      <w:color w:val="2664B0" w:themeColor="accent3"/>
                                      <w:sz w:val="22"/>
                                      <w14:ligatures w14:val="non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 xml:space="preserve">one in Cottonwood County and one in Redwood County.  Consistent enrollment and staffing shortages remain challenges for the child care industry.  Maintaining enough children aged 3-5 on a regular basis remains an issue.  Child care programs are not able to compete with “Free” preschool options (with many expanding to younger ages.)  </w:t>
                                  </w:r>
                                </w:p>
                                <w:p w:rsidR="00FD4B68" w:rsidRDefault="00FD4B68" w:rsidP="00FD4B68">
                                  <w:pPr>
                                    <w:pStyle w:val="BodyText3"/>
                                    <w:widowControl w:val="0"/>
                                    <w:numPr>
                                      <w:ilvl w:val="0"/>
                                      <w:numId w:val="24"/>
                                    </w:numPr>
                                    <w:spacing w:after="20"/>
                                    <w:jc w:val="both"/>
                                    <w:rPr>
                                      <w:sz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 xml:space="preserve">Consultation, coaching, and technical assistance is provided to </w:t>
                                  </w:r>
                                  <w:r w:rsidRPr="0040105A">
                                    <w:rPr>
                                      <w:rStyle w:val="Heading4Char"/>
                                      <w:i w:val="0"/>
                                      <w:color w:val="2664B0" w:themeColor="accent3"/>
                                      <w:sz w:val="24"/>
                                      <w:szCs w:val="24"/>
                                    </w:rPr>
                                    <w:t>284 family child care providers, 14 child care centers, and 12 community preschool programs</w:t>
                                  </w:r>
                                  <w:r w:rsidRPr="00B05140">
                                    <w:rPr>
                                      <w:color w:val="7030A0"/>
                                      <w:sz w:val="22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 xml:space="preserve">operating in Region 8.  There are also </w:t>
                                  </w:r>
                                  <w:r w:rsidRPr="0040105A">
                                    <w:rPr>
                                      <w:rStyle w:val="Heading4Char"/>
                                      <w:i w:val="0"/>
                                      <w:color w:val="2664B0" w:themeColor="accent3"/>
                                      <w:sz w:val="24"/>
                                      <w:szCs w:val="24"/>
                                    </w:rPr>
                                    <w:t>67</w:t>
                                  </w:r>
                                  <w:r w:rsidR="00B05140" w:rsidRPr="0040105A">
                                    <w:rPr>
                                      <w:rStyle w:val="Heading4Char"/>
                                      <w:i w:val="0"/>
                                      <w:color w:val="2664B0" w:themeColor="accent3"/>
                                      <w:sz w:val="24"/>
                                      <w:szCs w:val="24"/>
                                    </w:rPr>
                                    <w:t xml:space="preserve"> public school-</w:t>
                                  </w:r>
                                  <w:r w:rsidRPr="0040105A">
                                    <w:rPr>
                                      <w:rStyle w:val="Heading4Char"/>
                                      <w:i w:val="0"/>
                                      <w:color w:val="2664B0" w:themeColor="accent3"/>
                                      <w:sz w:val="24"/>
                                      <w:szCs w:val="24"/>
                                    </w:rPr>
                                    <w:t>based early childhood programs</w:t>
                                  </w:r>
                                  <w:r w:rsidRPr="0040105A">
                                    <w:rPr>
                                      <w:color w:val="2664B0" w:themeColor="accent3"/>
                                      <w:sz w:val="22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>located in the 34 school districts we work with in addition to Head Start / Early Head Start programs/sites.</w:t>
                                  </w:r>
                                </w:p>
                                <w:p w:rsidR="00FD4B68" w:rsidRDefault="00FD4B68" w:rsidP="00FD4B68">
                                  <w:pPr>
                                    <w:pStyle w:val="BodyText3"/>
                                    <w:widowControl w:val="0"/>
                                    <w:numPr>
                                      <w:ilvl w:val="0"/>
                                      <w:numId w:val="24"/>
                                    </w:numPr>
                                    <w:spacing w:after="20"/>
                                    <w:jc w:val="both"/>
                                    <w:rPr>
                                      <w:sz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>14 Child Care Center Directors receive advocacy, training, grant, resource, policy, and support information through technical assistance and monthly Region 8 Child Care Center Director meetings.</w:t>
                                  </w:r>
                                </w:p>
                                <w:p w:rsidR="00FD4B68" w:rsidRDefault="00FD4B68" w:rsidP="00FD4B68">
                                  <w:pPr>
                                    <w:pStyle w:val="BodyText3"/>
                                    <w:widowControl w:val="0"/>
                                    <w:numPr>
                                      <w:ilvl w:val="0"/>
                                      <w:numId w:val="24"/>
                                    </w:numPr>
                                    <w:spacing w:after="20"/>
                                    <w:jc w:val="both"/>
                                    <w:rPr>
                                      <w:sz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 xml:space="preserve">We added a Child Care Start-up and Retention Navigator to the Child Care Aware team to support the development and retention of child care options in Region 8.  </w:t>
                                  </w:r>
                                </w:p>
                                <w:p w:rsidR="00FD4B68" w:rsidRDefault="00FD4B68" w:rsidP="00FD4B68">
                                  <w:pPr>
                                    <w:pStyle w:val="BodyText3"/>
                                    <w:widowControl w:val="0"/>
                                    <w:numPr>
                                      <w:ilvl w:val="0"/>
                                      <w:numId w:val="24"/>
                                    </w:numPr>
                                    <w:spacing w:after="20"/>
                                    <w:jc w:val="both"/>
                                    <w:rPr>
                                      <w:sz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>Parent Aware Quality Coaches provided coaching, technical assistan</w:t>
                                  </w:r>
                                  <w:r w:rsidR="00B05140">
                                    <w:rPr>
                                      <w:sz w:val="22"/>
                                      <w14:ligatures w14:val="none"/>
                                    </w:rPr>
                                    <w:t xml:space="preserve">ce, and guidance to preschool, </w:t>
                                  </w: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>family child care providers and child care centers in Region 8 involved in Parent Aware, Minnesota’s Quality Rating System.</w:t>
                                  </w:r>
                                </w:p>
                                <w:p w:rsidR="00FD4B68" w:rsidRDefault="00FD4B68" w:rsidP="00FD4B68">
                                  <w:pPr>
                                    <w:pStyle w:val="BodyText3"/>
                                    <w:widowControl w:val="0"/>
                                    <w:numPr>
                                      <w:ilvl w:val="0"/>
                                      <w:numId w:val="24"/>
                                    </w:numPr>
                                    <w:spacing w:after="20"/>
                                    <w:jc w:val="both"/>
                                    <w:rPr>
                                      <w:sz w:val="22"/>
                                      <w14:ligatures w14:val="none"/>
                                    </w:rPr>
                                  </w:pPr>
                                  <w:r w:rsidRPr="00B05140">
                                    <w:rPr>
                                      <w:rStyle w:val="Heading4Char"/>
                                    </w:rPr>
                                    <w:t>137 early childhood programs</w:t>
                                  </w:r>
                                  <w:r w:rsidRPr="00B05140">
                                    <w:rPr>
                                      <w:color w:val="4F4FD5" w:themeColor="text1" w:themeTint="80"/>
                                      <w:sz w:val="22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>in Region 8 are Parent Aware rated.  These programs are supported by the Parent Aware Coaching staff during each six-month Full Pathway to</w:t>
                                  </w:r>
                                  <w:r w:rsidR="0040105A">
                                    <w:rPr>
                                      <w:sz w:val="22"/>
                                      <w14:ligatures w14:val="none"/>
                                    </w:rPr>
                                    <w:t xml:space="preserve"> Rating and Building Quality co</w:t>
                                  </w: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>hort.</w:t>
                                  </w:r>
                                </w:p>
                                <w:p w:rsidR="00FD4B68" w:rsidRDefault="00FD4B68" w:rsidP="00FD4B68">
                                  <w:pPr>
                                    <w:pStyle w:val="BodyText3"/>
                                    <w:widowControl w:val="0"/>
                                    <w:numPr>
                                      <w:ilvl w:val="0"/>
                                      <w:numId w:val="24"/>
                                    </w:numPr>
                                    <w:spacing w:after="20"/>
                                    <w:jc w:val="both"/>
                                    <w:rPr>
                                      <w:sz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22"/>
                                      <w14:ligatures w14:val="none"/>
                                    </w:rPr>
                                    <w:t>Virtual Parent Aware coaching and Learning Community opportunities are offered in addition to in-person services.  This makes it possible to bring programs from our 18 county West Central Child Care Aware District together for support and education.</w:t>
                                  </w:r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133CE" id="Text Box 5" o:spid="_x0000_s1030" type="#_x0000_t202" style="position:absolute;margin-left:-11.15pt;margin-top:10.1pt;width:555.35pt;height:530.3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" fillcolor="white [3212]" strokecolor="#090925 [1920]">
                      <v:fill r:id="rId21" o:title="" color2="#dcdcf6 [349]" type="pattern"/>
                      <v:shadow on="t" color="black" opacity=".5" origin=",-.5" offset="0"/>
                      <o:lock v:ext="edit" shapetype="t"/>
                      <v:textbox inset="2.85pt,2.85pt,2.85pt,2.85pt">
                        <w:txbxContent>
                          <w:p w:rsidR="00FD4B68" w:rsidRPr="00F35DE0" w:rsidRDefault="00FD4B68" w:rsidP="003D0C64">
                            <w:pPr>
                              <w:pStyle w:val="Heading2"/>
                              <w:widowControl w:val="0"/>
                              <w:spacing w:before="120" w:after="60"/>
                              <w:ind w:firstLine="720"/>
                              <w:rPr>
                                <w:b w:val="0"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35DE0">
                              <w:rPr>
                                <w:sz w:val="36"/>
                                <w:szCs w:val="36"/>
                              </w:rPr>
                              <w:t>Child Care Aware</w:t>
                            </w:r>
                            <w:r w:rsidR="00F35DE0">
                              <w:rPr>
                                <w:b w:val="0"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35DE0">
                              <w:rPr>
                                <w:b w:val="0"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35DE0">
                              <w:rPr>
                                <w:b w:val="0"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35DE0">
                              <w:rPr>
                                <w:b w:val="0"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35DE0">
                              <w:rPr>
                                <w:b w:val="0"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35DE0">
                              <w:rPr>
                                <w:b w:val="0"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35DE0">
                              <w:rPr>
                                <w:b w:val="0"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35DE0">
                              <w:rPr>
                                <w:noProof/>
                              </w:rPr>
                              <w:drawing>
                                <wp:inline distT="0" distB="0" distL="0" distR="0" wp14:anchorId="25C2B480" wp14:editId="39936227">
                                  <wp:extent cx="1137996" cy="701942"/>
                                  <wp:effectExtent l="0" t="0" r="5080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086" cy="732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4B68" w:rsidRDefault="00FD4B68" w:rsidP="00FD4B68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after="20"/>
                              <w:jc w:val="both"/>
                              <w:rPr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14:ligatures w14:val="none"/>
                              </w:rPr>
                              <w:t xml:space="preserve">Child Care Aware serves </w:t>
                            </w:r>
                            <w:r w:rsidRPr="0040105A">
                              <w:rPr>
                                <w:b/>
                                <w:color w:val="2664B0" w:themeColor="accent3"/>
                                <w:sz w:val="24"/>
                                <w:szCs w:val="24"/>
                                <w14:ligatures w14:val="none"/>
                              </w:rPr>
                              <w:t>nine counties</w:t>
                            </w:r>
                            <w:r w:rsidRPr="0040105A">
                              <w:rPr>
                                <w:color w:val="2664B0" w:themeColor="accent3"/>
                                <w:sz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14:ligatures w14:val="none"/>
                              </w:rPr>
                              <w:t>in Region 8:  Cottonwood, Jackson, Lincoln, Lyon, Murray, Nobles, Pipestone, Redwood and Rock.  Our regional program is included in the West/Central Child Care Aware District.</w:t>
                            </w:r>
                          </w:p>
                          <w:p w:rsidR="00FD4B68" w:rsidRDefault="00FD4B68" w:rsidP="00FD4B68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after="20"/>
                              <w:jc w:val="both"/>
                              <w:rPr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14:ligatures w14:val="none"/>
                              </w:rPr>
                              <w:t xml:space="preserve">Region 8 continues to experience a net loss of programs (350 family child care programs in 2021 vs 284 family child care programs in 2023.  </w:t>
                            </w:r>
                            <w:r w:rsidRPr="0040105A">
                              <w:rPr>
                                <w:b/>
                                <w:color w:val="2664B0" w:themeColor="accent3"/>
                                <w:sz w:val="24"/>
                                <w:szCs w:val="24"/>
                                <w14:ligatures w14:val="none"/>
                              </w:rPr>
                              <w:t>Two Child Care Centers were opened:</w:t>
                            </w:r>
                            <w:r w:rsidRPr="0040105A">
                              <w:rPr>
                                <w:color w:val="2664B0" w:themeColor="accent3"/>
                                <w:sz w:val="22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sz w:val="22"/>
                                <w14:ligatures w14:val="none"/>
                              </w:rPr>
                              <w:t xml:space="preserve">one in Cottonwood County and one in Redwood County.  Consistent enrollment and staffing shortages remain challenges for the child care industry.  Maintaining enough children aged 3-5 on a regular basis remains an issue.  Child care programs are not able to compete with “Free” preschool options (with many expanding to younger ages.)  </w:t>
                            </w:r>
                          </w:p>
                          <w:p w:rsidR="00FD4B68" w:rsidRDefault="00FD4B68" w:rsidP="00FD4B68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after="20"/>
                              <w:jc w:val="both"/>
                              <w:rPr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14:ligatures w14:val="none"/>
                              </w:rPr>
                              <w:t xml:space="preserve">Consultation, coaching, and technical assistance is provided to </w:t>
                            </w:r>
                            <w:r w:rsidRPr="0040105A">
                              <w:rPr>
                                <w:rStyle w:val="Heading4Char"/>
                                <w:i w:val="0"/>
                                <w:color w:val="2664B0" w:themeColor="accent3"/>
                                <w:sz w:val="24"/>
                                <w:szCs w:val="24"/>
                              </w:rPr>
                              <w:t>284 family child care providers, 14 child care centers, and 12 community preschool programs</w:t>
                            </w:r>
                            <w:r w:rsidRPr="00B05140">
                              <w:rPr>
                                <w:color w:val="7030A0"/>
                                <w:sz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14:ligatures w14:val="none"/>
                              </w:rPr>
                              <w:t xml:space="preserve">operating in Region 8.  There are also </w:t>
                            </w:r>
                            <w:r w:rsidRPr="0040105A">
                              <w:rPr>
                                <w:rStyle w:val="Heading4Char"/>
                                <w:i w:val="0"/>
                                <w:color w:val="2664B0" w:themeColor="accent3"/>
                                <w:sz w:val="24"/>
                                <w:szCs w:val="24"/>
                              </w:rPr>
                              <w:t>67</w:t>
                            </w:r>
                            <w:r w:rsidR="00B05140" w:rsidRPr="0040105A">
                              <w:rPr>
                                <w:rStyle w:val="Heading4Char"/>
                                <w:i w:val="0"/>
                                <w:color w:val="2664B0" w:themeColor="accent3"/>
                                <w:sz w:val="24"/>
                                <w:szCs w:val="24"/>
                              </w:rPr>
                              <w:t xml:space="preserve"> public school-</w:t>
                            </w:r>
                            <w:r w:rsidRPr="0040105A">
                              <w:rPr>
                                <w:rStyle w:val="Heading4Char"/>
                                <w:i w:val="0"/>
                                <w:color w:val="2664B0" w:themeColor="accent3"/>
                                <w:sz w:val="24"/>
                                <w:szCs w:val="24"/>
                              </w:rPr>
                              <w:t>based early childhood programs</w:t>
                            </w:r>
                            <w:r w:rsidRPr="0040105A">
                              <w:rPr>
                                <w:color w:val="2664B0" w:themeColor="accent3"/>
                                <w:sz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14:ligatures w14:val="none"/>
                              </w:rPr>
                              <w:t>located in the 34 school districts we work with in addition to Head Start / Early Head Start programs/sites.</w:t>
                            </w:r>
                          </w:p>
                          <w:p w:rsidR="00FD4B68" w:rsidRDefault="00FD4B68" w:rsidP="00FD4B68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after="20"/>
                              <w:jc w:val="both"/>
                              <w:rPr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14:ligatures w14:val="none"/>
                              </w:rPr>
                              <w:t>14 Child Care Center Directors receive advocacy, training, grant, resource, policy, and support information through technical assistance and monthly Region 8 Child Care Center Director meetings.</w:t>
                            </w:r>
                          </w:p>
                          <w:p w:rsidR="00FD4B68" w:rsidRDefault="00FD4B68" w:rsidP="00FD4B68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after="20"/>
                              <w:jc w:val="both"/>
                              <w:rPr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14:ligatures w14:val="none"/>
                              </w:rPr>
                              <w:t xml:space="preserve">We added a Child Care Start-up and Retention Navigator to the Child Care Aware team to support the development and retention of child care options in Region 8.  </w:t>
                            </w:r>
                          </w:p>
                          <w:p w:rsidR="00FD4B68" w:rsidRDefault="00FD4B68" w:rsidP="00FD4B68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after="20"/>
                              <w:jc w:val="both"/>
                              <w:rPr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14:ligatures w14:val="none"/>
                              </w:rPr>
                              <w:t>Parent Aware Quality Coaches provided coaching, technical assistan</w:t>
                            </w:r>
                            <w:r w:rsidR="00B05140">
                              <w:rPr>
                                <w:sz w:val="22"/>
                                <w14:ligatures w14:val="none"/>
                              </w:rPr>
                              <w:t xml:space="preserve">ce, and guidance to preschool, </w:t>
                            </w:r>
                            <w:r>
                              <w:rPr>
                                <w:sz w:val="22"/>
                                <w14:ligatures w14:val="none"/>
                              </w:rPr>
                              <w:t>family child care providers and child care centers in Region 8 involved in Parent Aware, Minnesota’s Quality Rating System.</w:t>
                            </w:r>
                          </w:p>
                          <w:p w:rsidR="00FD4B68" w:rsidRDefault="00FD4B68" w:rsidP="00FD4B68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after="20"/>
                              <w:jc w:val="both"/>
                              <w:rPr>
                                <w:sz w:val="22"/>
                                <w14:ligatures w14:val="none"/>
                              </w:rPr>
                            </w:pPr>
                            <w:r w:rsidRPr="00B05140">
                              <w:rPr>
                                <w:rStyle w:val="Heading4Char"/>
                              </w:rPr>
                              <w:t>137 early childhood programs</w:t>
                            </w:r>
                            <w:r w:rsidRPr="00B05140">
                              <w:rPr>
                                <w:color w:val="4F4FD5" w:themeColor="text1" w:themeTint="80"/>
                                <w:sz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14:ligatures w14:val="none"/>
                              </w:rPr>
                              <w:t>in Region 8 are Parent Aware rated.  These programs are supported by the Parent Aware Coaching staff during each six-month Full Pathway to</w:t>
                            </w:r>
                            <w:r w:rsidR="0040105A">
                              <w:rPr>
                                <w:sz w:val="22"/>
                                <w14:ligatures w14:val="none"/>
                              </w:rPr>
                              <w:t xml:space="preserve"> Rating and Building Quality co</w:t>
                            </w:r>
                            <w:r>
                              <w:rPr>
                                <w:sz w:val="22"/>
                                <w14:ligatures w14:val="none"/>
                              </w:rPr>
                              <w:t>hort.</w:t>
                            </w:r>
                          </w:p>
                          <w:p w:rsidR="00FD4B68" w:rsidRDefault="00FD4B68" w:rsidP="00FD4B68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pacing w:after="20"/>
                              <w:jc w:val="both"/>
                              <w:rPr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14:ligatures w14:val="none"/>
                              </w:rPr>
                              <w:t>Virtual Parent Aware coaching and Learning Community opportunities are offered in addition to in-person services.  This makes it possible to bring programs from our 18 county West Central Child Care Aware District together for support and education.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:rsidR="002178B9" w:rsidRPr="002178B9" w:rsidRDefault="002178B9" w:rsidP="008E417D">
            <w:pPr>
              <w:pStyle w:val="Content"/>
              <w:framePr w:hSpace="0" w:wrap="auto" w:vAnchor="margin" w:hAnchor="text" w:yAlign="inline"/>
            </w:pPr>
          </w:p>
        </w:tc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</w:tcPr>
          <w:p w:rsidR="002178B9" w:rsidRPr="002178B9" w:rsidRDefault="002178B9" w:rsidP="008E417D">
            <w:pPr>
              <w:pStyle w:val="Content"/>
              <w:framePr w:hSpace="0" w:wrap="auto" w:vAnchor="margin" w:hAnchor="text" w:yAlign="inline"/>
            </w:pPr>
          </w:p>
        </w:tc>
      </w:tr>
    </w:tbl>
    <w:p w:rsidR="001F0AF0" w:rsidRDefault="001F0AF0"/>
    <w:tbl>
      <w:tblPr>
        <w:tblpPr w:leftFromText="180" w:rightFromText="180" w:vertAnchor="page" w:horzAnchor="margin" w:tblpY="877"/>
        <w:tblW w:w="0" w:type="auto"/>
        <w:tblBorders>
          <w:top w:val="single" w:sz="8" w:space="0" w:color="0189F9" w:themeColor="accent1"/>
          <w:left w:val="single" w:sz="8" w:space="0" w:color="0189F9" w:themeColor="accent1"/>
          <w:bottom w:val="single" w:sz="8" w:space="0" w:color="0189F9" w:themeColor="accent1"/>
          <w:right w:val="single" w:sz="8" w:space="0" w:color="0189F9" w:themeColor="accent1"/>
          <w:insideH w:val="single" w:sz="8" w:space="0" w:color="0189F9" w:themeColor="accent1"/>
          <w:insideV w:val="single" w:sz="8" w:space="0" w:color="0189F9" w:themeColor="accent1"/>
        </w:tblBorders>
        <w:tblLook w:val="0000" w:firstRow="0" w:lastRow="0" w:firstColumn="0" w:lastColumn="0" w:noHBand="0" w:noVBand="0"/>
      </w:tblPr>
      <w:tblGrid>
        <w:gridCol w:w="4925"/>
      </w:tblGrid>
      <w:tr w:rsidR="0084277E" w:rsidTr="0084277E">
        <w:trPr>
          <w:trHeight w:val="1375"/>
        </w:trPr>
        <w:tc>
          <w:tcPr>
            <w:tcW w:w="4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77E" w:rsidRDefault="00FD4B68" w:rsidP="0084277E">
            <w:pPr>
              <w:pStyle w:val="Heading1"/>
              <w:framePr w:hSpace="0" w:wrap="auto" w:vAnchor="margin" w:hAnchor="text" w:yAlign="inline"/>
              <w:jc w:val="left"/>
            </w:pPr>
            <w:r>
              <w:t>Programs in Review</w:t>
            </w:r>
          </w:p>
        </w:tc>
      </w:tr>
    </w:tbl>
    <w:p w:rsidR="00F546BA" w:rsidRDefault="00F546BA">
      <w:r>
        <w:br w:type="page"/>
      </w:r>
    </w:p>
    <w:tbl>
      <w:tblPr>
        <w:tblpPr w:leftFromText="180" w:rightFromText="180" w:vertAnchor="page" w:horzAnchor="margin" w:tblpY="3387"/>
        <w:tblW w:w="10334" w:type="dxa"/>
        <w:shd w:val="clear" w:color="auto" w:fill="DDEAF6" w:themeFill="accent4" w:themeFillTint="33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5"/>
        <w:gridCol w:w="5249"/>
      </w:tblGrid>
      <w:tr w:rsidR="00A70EDC" w:rsidTr="00212F8E">
        <w:trPr>
          <w:trHeight w:val="4093"/>
        </w:trPr>
        <w:tc>
          <w:tcPr>
            <w:tcW w:w="5085" w:type="dxa"/>
            <w:shd w:val="clear" w:color="auto" w:fill="DDEAF6" w:themeFill="accent4" w:themeFillTint="33"/>
          </w:tcPr>
          <w:p w:rsidR="00AD1726" w:rsidRPr="005A67B6" w:rsidRDefault="00AD1726" w:rsidP="005A67B6">
            <w:pPr>
              <w:pStyle w:val="Heading2"/>
              <w:framePr w:hSpace="0" w:wrap="auto" w:vAnchor="margin" w:hAnchor="text" w:yAlign="inline"/>
            </w:pPr>
            <w:r w:rsidRPr="005A67B6">
              <w:t>Early Learning Scholarships</w:t>
            </w:r>
          </w:p>
          <w:p w:rsidR="00224F60" w:rsidRPr="00212F8E" w:rsidRDefault="00224F60" w:rsidP="00F1605A">
            <w:pPr>
              <w:pStyle w:val="AlignedText"/>
              <w:rPr>
                <w:sz w:val="28"/>
                <w:szCs w:val="28"/>
              </w:rPr>
            </w:pPr>
          </w:p>
          <w:p w:rsidR="00DC5D06" w:rsidRPr="00212F8E" w:rsidRDefault="00783781" w:rsidP="00F1605A">
            <w:pPr>
              <w:pStyle w:val="Aligned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AD1726" w:rsidRPr="00212F8E">
              <w:rPr>
                <w:sz w:val="28"/>
                <w:szCs w:val="28"/>
              </w:rPr>
              <w:t xml:space="preserve">Early Learning Scholarships in the amount of </w:t>
            </w:r>
            <w:r w:rsidR="00AD1726" w:rsidRPr="00212F8E">
              <w:rPr>
                <w:rStyle w:val="Heading5Char"/>
                <w:szCs w:val="28"/>
              </w:rPr>
              <w:t>$2.6 million were awarded to 258 children</w:t>
            </w:r>
            <w:r w:rsidR="00AD1726" w:rsidRPr="00212F8E">
              <w:rPr>
                <w:sz w:val="28"/>
                <w:szCs w:val="28"/>
              </w:rPr>
              <w:t xml:space="preserve"> attending child care centers, family child care, </w:t>
            </w:r>
          </w:p>
          <w:p w:rsidR="00AD1726" w:rsidRPr="00212F8E" w:rsidRDefault="00AD1726" w:rsidP="00F1605A">
            <w:pPr>
              <w:pStyle w:val="AlignedText"/>
              <w:rPr>
                <w:sz w:val="28"/>
                <w:szCs w:val="28"/>
              </w:rPr>
            </w:pPr>
            <w:r w:rsidRPr="00212F8E">
              <w:rPr>
                <w:sz w:val="28"/>
                <w:szCs w:val="28"/>
              </w:rPr>
              <w:t xml:space="preserve">and preschool programs in Region 8.  </w:t>
            </w:r>
          </w:p>
          <w:p w:rsidR="00AD1726" w:rsidRPr="00212F8E" w:rsidRDefault="00783781" w:rsidP="00F1605A">
            <w:pPr>
              <w:pStyle w:val="Aligned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AD1726" w:rsidRPr="00212F8E">
              <w:rPr>
                <w:sz w:val="28"/>
                <w:szCs w:val="28"/>
              </w:rPr>
              <w:t>54 children aged out 09/01/2023 (eligible for Kindergarten.)</w:t>
            </w:r>
          </w:p>
          <w:p w:rsidR="00167831" w:rsidRPr="00212F8E" w:rsidRDefault="005A67B6" w:rsidP="005A67B6">
            <w:pPr>
              <w:pStyle w:val="AlignedText"/>
              <w:ind w:left="7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DBC8CA" wp14:editId="39B2F5C1">
                  <wp:extent cx="1574731" cy="1550504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479" cy="16172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  <w:shd w:val="clear" w:color="auto" w:fill="DDEAF6" w:themeFill="accent4" w:themeFillTint="33"/>
          </w:tcPr>
          <w:p w:rsidR="00224F60" w:rsidRDefault="00AD1726" w:rsidP="00F1605A">
            <w:pPr>
              <w:pStyle w:val="AlignedText"/>
              <w:rPr>
                <w:sz w:val="22"/>
              </w:rPr>
            </w:pPr>
            <w:r>
              <w:t> </w:t>
            </w:r>
            <w:r>
              <w:rPr>
                <w:sz w:val="22"/>
              </w:rPr>
              <w:t xml:space="preserve"> </w:t>
            </w:r>
          </w:p>
          <w:p w:rsidR="005A67B6" w:rsidRDefault="005A67B6" w:rsidP="005A67B6">
            <w:pPr>
              <w:pStyle w:val="AlignedText"/>
              <w:rPr>
                <w:sz w:val="28"/>
                <w:szCs w:val="28"/>
              </w:rPr>
            </w:pPr>
          </w:p>
          <w:p w:rsidR="005A67B6" w:rsidRPr="00212F8E" w:rsidRDefault="00783781" w:rsidP="005A67B6">
            <w:pPr>
              <w:pStyle w:val="Aligned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5A67B6" w:rsidRPr="00212F8E">
              <w:rPr>
                <w:sz w:val="28"/>
                <w:szCs w:val="28"/>
              </w:rPr>
              <w:t>Children’s scholarship award amounts were increased 7/1/2023:</w:t>
            </w:r>
          </w:p>
          <w:p w:rsidR="005A67B6" w:rsidRPr="00212F8E" w:rsidRDefault="005A67B6" w:rsidP="005A67B6">
            <w:pPr>
              <w:pStyle w:val="AlignedText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212F8E">
              <w:rPr>
                <w:sz w:val="28"/>
                <w:szCs w:val="28"/>
              </w:rPr>
              <w:t>$5,000 per child to attend a child care program participating in a Full-Pathway to Rating Cohort</w:t>
            </w:r>
          </w:p>
          <w:p w:rsidR="005A67B6" w:rsidRPr="00212F8E" w:rsidRDefault="005A67B6" w:rsidP="005A67B6">
            <w:pPr>
              <w:pStyle w:val="AlignedText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212F8E">
              <w:rPr>
                <w:sz w:val="28"/>
                <w:szCs w:val="28"/>
              </w:rPr>
              <w:t>$6,000 per child / per year to attend a child care program with a One or Two-Star Parent Aware Rating</w:t>
            </w:r>
          </w:p>
          <w:p w:rsidR="005A67B6" w:rsidRPr="00212F8E" w:rsidRDefault="005A67B6" w:rsidP="005A67B6">
            <w:pPr>
              <w:pStyle w:val="AlignedText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212F8E">
              <w:rPr>
                <w:sz w:val="28"/>
                <w:szCs w:val="28"/>
              </w:rPr>
              <w:t>$9,000 per child / per year to attend a child care program with a Three-Star Parent Aware Rating</w:t>
            </w:r>
          </w:p>
          <w:p w:rsidR="005A67B6" w:rsidRPr="00212F8E" w:rsidRDefault="005A67B6" w:rsidP="005A67B6">
            <w:pPr>
              <w:pStyle w:val="AlignedText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212F8E">
              <w:rPr>
                <w:sz w:val="28"/>
                <w:szCs w:val="28"/>
              </w:rPr>
              <w:t>$12,000 per child / per year to attend a family child care program with a Four-Star Parent Aware Rating</w:t>
            </w:r>
          </w:p>
          <w:p w:rsidR="00AD1726" w:rsidRPr="00224F60" w:rsidRDefault="00AD1726" w:rsidP="00212F8E">
            <w:pPr>
              <w:pStyle w:val="AlignedText"/>
              <w:ind w:left="720"/>
              <w:rPr>
                <w:sz w:val="22"/>
              </w:rPr>
            </w:pPr>
          </w:p>
        </w:tc>
      </w:tr>
    </w:tbl>
    <w:p w:rsidR="001D5988" w:rsidRDefault="001D5988" w:rsidP="007910F2">
      <w:pPr>
        <w:spacing w:after="200"/>
        <w:rPr>
          <w:rStyle w:val="Heading2Char"/>
        </w:rPr>
      </w:pPr>
    </w:p>
    <w:p w:rsidR="005A67B6" w:rsidRPr="004B1B26" w:rsidRDefault="00607BB5" w:rsidP="004B1B26">
      <w:pPr>
        <w:pStyle w:val="Heading4"/>
        <w:rPr>
          <w:rStyle w:val="Heading2Char"/>
          <w:b/>
          <w:color w:val="4F4FD5" w:themeColor="text1" w:themeTint="80"/>
        </w:rPr>
      </w:pPr>
      <w:r w:rsidRPr="004B1B26">
        <w:rPr>
          <w:rStyle w:val="Heading2Char"/>
          <w:b/>
          <w:color w:val="4F4FD5" w:themeColor="text1" w:themeTint="80"/>
        </w:rPr>
        <w:t>Energy Assistance:</w:t>
      </w:r>
    </w:p>
    <w:p w:rsidR="00607BB5" w:rsidRPr="004B1B26" w:rsidRDefault="00640C10" w:rsidP="004B1B26">
      <w:pPr>
        <w:pStyle w:val="Heading4"/>
        <w:numPr>
          <w:ilvl w:val="0"/>
          <w:numId w:val="30"/>
        </w:numPr>
        <w:rPr>
          <w:rStyle w:val="Heading2Char"/>
          <w:color w:val="4F4FD5" w:themeColor="text1" w:themeTint="80"/>
        </w:rPr>
      </w:pPr>
      <w:r w:rsidRPr="004B1B26">
        <w:rPr>
          <w:rStyle w:val="Heading2Char"/>
          <w:color w:val="4F4FD5" w:themeColor="text1" w:themeTint="80"/>
        </w:rPr>
        <w:t>2491 Processed Applications</w:t>
      </w:r>
    </w:p>
    <w:p w:rsidR="00640C10" w:rsidRPr="004B1B26" w:rsidRDefault="00640C10" w:rsidP="004B1B26">
      <w:pPr>
        <w:pStyle w:val="Heading4"/>
        <w:numPr>
          <w:ilvl w:val="0"/>
          <w:numId w:val="30"/>
        </w:numPr>
        <w:rPr>
          <w:rStyle w:val="Heading2Char"/>
          <w:color w:val="4F4FD5" w:themeColor="text1" w:themeTint="80"/>
        </w:rPr>
      </w:pPr>
      <w:r w:rsidRPr="004B1B26">
        <w:rPr>
          <w:rStyle w:val="Heading2Char"/>
          <w:color w:val="4F4FD5" w:themeColor="text1" w:themeTint="80"/>
        </w:rPr>
        <w:t>932 Crisis Applications</w:t>
      </w:r>
    </w:p>
    <w:p w:rsidR="00640C10" w:rsidRPr="004B1B26" w:rsidRDefault="00640C10" w:rsidP="004B1B26">
      <w:pPr>
        <w:pStyle w:val="Heading4"/>
        <w:numPr>
          <w:ilvl w:val="0"/>
          <w:numId w:val="30"/>
        </w:numPr>
        <w:rPr>
          <w:rStyle w:val="Heading2Char"/>
          <w:color w:val="4F4FD5" w:themeColor="text1" w:themeTint="80"/>
        </w:rPr>
      </w:pPr>
      <w:r w:rsidRPr="004B1B26">
        <w:rPr>
          <w:rStyle w:val="Heading2Char"/>
          <w:color w:val="4F4FD5" w:themeColor="text1" w:themeTint="80"/>
        </w:rPr>
        <w:t>129 Energy Related Repair Applications</w:t>
      </w:r>
    </w:p>
    <w:p w:rsidR="00640C10" w:rsidRPr="004B1B26" w:rsidRDefault="00640C10" w:rsidP="004B1B26">
      <w:pPr>
        <w:pStyle w:val="Heading4"/>
        <w:numPr>
          <w:ilvl w:val="0"/>
          <w:numId w:val="30"/>
        </w:numPr>
        <w:rPr>
          <w:rStyle w:val="Heading2Char"/>
          <w:color w:val="4F4FD5" w:themeColor="text1" w:themeTint="80"/>
        </w:rPr>
      </w:pPr>
      <w:r w:rsidRPr="004B1B26">
        <w:rPr>
          <w:rStyle w:val="Heading2Char"/>
          <w:color w:val="4F4FD5" w:themeColor="text1" w:themeTint="80"/>
        </w:rPr>
        <w:t>EAP Administrative Costs = $105,294.47</w:t>
      </w:r>
    </w:p>
    <w:p w:rsidR="00640C10" w:rsidRPr="004B1B26" w:rsidRDefault="00640C10" w:rsidP="004B1B26">
      <w:pPr>
        <w:pStyle w:val="Heading4"/>
        <w:numPr>
          <w:ilvl w:val="0"/>
          <w:numId w:val="30"/>
        </w:numPr>
        <w:rPr>
          <w:rStyle w:val="Heading2Char"/>
          <w:color w:val="4F4FD5" w:themeColor="text1" w:themeTint="80"/>
        </w:rPr>
      </w:pPr>
      <w:r w:rsidRPr="004B1B26">
        <w:rPr>
          <w:rStyle w:val="Heading2Char"/>
          <w:color w:val="4F4FD5" w:themeColor="text1" w:themeTint="80"/>
        </w:rPr>
        <w:t>Outreach &amp; Responsive Costs = $58,477.69</w:t>
      </w:r>
    </w:p>
    <w:p w:rsidR="005A67B6" w:rsidRDefault="005A67B6" w:rsidP="007910F2">
      <w:pPr>
        <w:spacing w:after="200"/>
        <w:rPr>
          <w:rStyle w:val="Heading2Char"/>
        </w:rPr>
      </w:pPr>
    </w:p>
    <w:p w:rsidR="004B1B26" w:rsidRDefault="00E43B97" w:rsidP="00E43B97">
      <w:pPr>
        <w:pStyle w:val="Content"/>
        <w:framePr w:wrap="around" w:hAnchor="page" w:xAlign="center" w:y="3056"/>
        <w:rPr>
          <w:b/>
          <w:color w:val="0189F9" w:themeColor="accent1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5DEF01C3" wp14:editId="35236B56">
                <wp:extent cx="5978829" cy="3196204"/>
                <wp:effectExtent l="38100" t="19050" r="60325" b="99695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829" cy="319620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1003">
                          <a:schemeClr val="lt1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B97" w:rsidRPr="00776088" w:rsidRDefault="00E43B97" w:rsidP="00E43B97">
                            <w:pPr>
                              <w:pStyle w:val="Heading2"/>
                              <w:rPr>
                                <w:sz w:val="36"/>
                                <w:szCs w:val="36"/>
                              </w:rPr>
                            </w:pPr>
                            <w:r w:rsidRPr="00776088">
                              <w:rPr>
                                <w:sz w:val="36"/>
                                <w:szCs w:val="36"/>
                              </w:rPr>
                              <w:t>Senior Community Service Employment Program:</w:t>
                            </w:r>
                          </w:p>
                          <w:p w:rsidR="00E43B97" w:rsidRPr="007E0A8B" w:rsidRDefault="00E43B97" w:rsidP="00E43B97">
                            <w:pPr>
                              <w:pStyle w:val="Content"/>
                              <w:rPr>
                                <w:b/>
                                <w:color w:val="1C4A83" w:themeColor="accent6" w:themeShade="BF"/>
                              </w:rPr>
                            </w:pPr>
                            <w:r w:rsidRPr="007E0A8B">
                              <w:rPr>
                                <w:b/>
                                <w:color w:val="1C4A83" w:themeColor="accent6" w:themeShade="BF"/>
                              </w:rPr>
                              <w:t>24 participants</w:t>
                            </w:r>
                          </w:p>
                          <w:p w:rsidR="00E43B97" w:rsidRPr="007E0A8B" w:rsidRDefault="00E43B97" w:rsidP="00E43B97">
                            <w:pPr>
                              <w:pStyle w:val="Content"/>
                              <w:rPr>
                                <w:b/>
                                <w:color w:val="1C4A83" w:themeColor="accent6" w:themeShade="BF"/>
                              </w:rPr>
                            </w:pPr>
                            <w:r w:rsidRPr="007E0A8B">
                              <w:rPr>
                                <w:b/>
                                <w:color w:val="1C4A83" w:themeColor="accent6" w:themeShade="BF"/>
                              </w:rPr>
                              <w:t>19 host sites</w:t>
                            </w:r>
                          </w:p>
                          <w:p w:rsidR="00E43B97" w:rsidRPr="007E0A8B" w:rsidRDefault="00E43B97" w:rsidP="00E43B97">
                            <w:pPr>
                              <w:pStyle w:val="Content"/>
                              <w:rPr>
                                <w:b/>
                                <w:color w:val="1C4A83" w:themeColor="accent6" w:themeShade="BF"/>
                              </w:rPr>
                            </w:pPr>
                            <w:r w:rsidRPr="007E0A8B">
                              <w:rPr>
                                <w:b/>
                                <w:color w:val="1C4A83" w:themeColor="accent6" w:themeShade="BF"/>
                              </w:rPr>
                              <w:t>$35,048.28 in-kind dollars for supervisors</w:t>
                            </w:r>
                          </w:p>
                          <w:p w:rsidR="00E43B97" w:rsidRPr="007E0A8B" w:rsidRDefault="00E43B97" w:rsidP="00E43B97">
                            <w:pPr>
                              <w:pStyle w:val="Content"/>
                              <w:rPr>
                                <w:b/>
                                <w:color w:val="1C4A83" w:themeColor="accent6" w:themeShade="BF"/>
                              </w:rPr>
                            </w:pPr>
                            <w:r w:rsidRPr="007E0A8B">
                              <w:rPr>
                                <w:b/>
                                <w:color w:val="1C4A83" w:themeColor="accent6" w:themeShade="BF"/>
                              </w:rPr>
                              <w:t>$98,228.25 in Senior Employment wages</w:t>
                            </w:r>
                          </w:p>
                          <w:p w:rsidR="00E43B97" w:rsidRDefault="00E43B97" w:rsidP="00E43B97">
                            <w:pPr>
                              <w:pStyle w:val="Content"/>
                            </w:pPr>
                          </w:p>
                          <w:p w:rsidR="00E43B97" w:rsidRPr="00776088" w:rsidRDefault="00E43B97" w:rsidP="00E43B97">
                            <w:pPr>
                              <w:pStyle w:val="Heading2"/>
                              <w:rPr>
                                <w:sz w:val="36"/>
                                <w:szCs w:val="36"/>
                              </w:rPr>
                            </w:pPr>
                            <w:r w:rsidRPr="00776088">
                              <w:rPr>
                                <w:sz w:val="36"/>
                                <w:szCs w:val="36"/>
                              </w:rPr>
                              <w:t>Homemakers:</w:t>
                            </w:r>
                          </w:p>
                          <w:p w:rsidR="00E43B97" w:rsidRPr="007E0A8B" w:rsidRDefault="00E43B97" w:rsidP="00E43B97">
                            <w:pPr>
                              <w:rPr>
                                <w:color w:val="1C4A83" w:themeColor="accent6" w:themeShade="BF"/>
                              </w:rPr>
                            </w:pPr>
                            <w:r w:rsidRPr="007E0A8B">
                              <w:rPr>
                                <w:color w:val="1C4A83" w:themeColor="accent6" w:themeShade="BF"/>
                              </w:rPr>
                              <w:t>54 Clients</w:t>
                            </w:r>
                          </w:p>
                          <w:p w:rsidR="00E43B97" w:rsidRPr="007E0A8B" w:rsidRDefault="00E43B97" w:rsidP="00E43B97">
                            <w:pPr>
                              <w:rPr>
                                <w:color w:val="1C4A83" w:themeColor="accent6" w:themeShade="BF"/>
                              </w:rPr>
                            </w:pPr>
                            <w:r w:rsidRPr="007E0A8B">
                              <w:rPr>
                                <w:color w:val="1C4A83" w:themeColor="accent6" w:themeShade="BF"/>
                              </w:rPr>
                              <w:t>10 Homemakers</w:t>
                            </w:r>
                          </w:p>
                          <w:p w:rsidR="00E43B97" w:rsidRPr="007E0A8B" w:rsidRDefault="00E43B97" w:rsidP="00E43B97">
                            <w:pPr>
                              <w:rPr>
                                <w:color w:val="1C4A83" w:themeColor="accent6" w:themeShade="BF"/>
                              </w:rPr>
                            </w:pPr>
                            <w:r w:rsidRPr="007E0A8B">
                              <w:rPr>
                                <w:color w:val="1C4A83" w:themeColor="accent6" w:themeShade="BF"/>
                              </w:rPr>
                              <w:t>$47,913.11 in Homemaker wages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EF01C3" id="Text Box 28" o:spid="_x0000_s1031" type="#_x0000_t202" style="width:470.75pt;height:25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" strokecolor="#163b69 [1929]">
                <v:fill r:id="rId24" o:title="" recolor="t" rotate="t" type="tile"/>
                <v:imagedata recolortarget="white [3057]"/>
                <v:shadow on="t" color="black" opacity=".5" origin=",-.5" offset="0"/>
                <v:textbox inset=",14.4pt">
                  <w:txbxContent>
                    <w:p w:rsidR="00E43B97" w:rsidRPr="00776088" w:rsidRDefault="00E43B97" w:rsidP="00E43B97">
                      <w:pPr>
                        <w:pStyle w:val="Heading2"/>
                        <w:rPr>
                          <w:sz w:val="36"/>
                          <w:szCs w:val="36"/>
                        </w:rPr>
                      </w:pPr>
                      <w:r w:rsidRPr="00776088">
                        <w:rPr>
                          <w:sz w:val="36"/>
                          <w:szCs w:val="36"/>
                        </w:rPr>
                        <w:t>Senior Community Service Employment Program:</w:t>
                      </w:r>
                    </w:p>
                    <w:p w:rsidR="00E43B97" w:rsidRPr="007E0A8B" w:rsidRDefault="00E43B97" w:rsidP="00E43B97">
                      <w:pPr>
                        <w:pStyle w:val="Content"/>
                        <w:rPr>
                          <w:b/>
                          <w:color w:val="1C4A83" w:themeColor="accent6" w:themeShade="BF"/>
                        </w:rPr>
                      </w:pPr>
                      <w:r w:rsidRPr="007E0A8B">
                        <w:rPr>
                          <w:b/>
                          <w:color w:val="1C4A83" w:themeColor="accent6" w:themeShade="BF"/>
                        </w:rPr>
                        <w:t>24 participants</w:t>
                      </w:r>
                    </w:p>
                    <w:p w:rsidR="00E43B97" w:rsidRPr="007E0A8B" w:rsidRDefault="00E43B97" w:rsidP="00E43B97">
                      <w:pPr>
                        <w:pStyle w:val="Content"/>
                        <w:rPr>
                          <w:b/>
                          <w:color w:val="1C4A83" w:themeColor="accent6" w:themeShade="BF"/>
                        </w:rPr>
                      </w:pPr>
                      <w:r w:rsidRPr="007E0A8B">
                        <w:rPr>
                          <w:b/>
                          <w:color w:val="1C4A83" w:themeColor="accent6" w:themeShade="BF"/>
                        </w:rPr>
                        <w:t>19 host sites</w:t>
                      </w:r>
                    </w:p>
                    <w:p w:rsidR="00E43B97" w:rsidRPr="007E0A8B" w:rsidRDefault="00E43B97" w:rsidP="00E43B97">
                      <w:pPr>
                        <w:pStyle w:val="Content"/>
                        <w:rPr>
                          <w:b/>
                          <w:color w:val="1C4A83" w:themeColor="accent6" w:themeShade="BF"/>
                        </w:rPr>
                      </w:pPr>
                      <w:r w:rsidRPr="007E0A8B">
                        <w:rPr>
                          <w:b/>
                          <w:color w:val="1C4A83" w:themeColor="accent6" w:themeShade="BF"/>
                        </w:rPr>
                        <w:t>$35,048.28 in-kind dollars for supervisors</w:t>
                      </w:r>
                    </w:p>
                    <w:p w:rsidR="00E43B97" w:rsidRPr="007E0A8B" w:rsidRDefault="00E43B97" w:rsidP="00E43B97">
                      <w:pPr>
                        <w:pStyle w:val="Content"/>
                        <w:rPr>
                          <w:b/>
                          <w:color w:val="1C4A83" w:themeColor="accent6" w:themeShade="BF"/>
                        </w:rPr>
                      </w:pPr>
                      <w:r w:rsidRPr="007E0A8B">
                        <w:rPr>
                          <w:b/>
                          <w:color w:val="1C4A83" w:themeColor="accent6" w:themeShade="BF"/>
                        </w:rPr>
                        <w:t>$98,228.25 in Senior Employment wages</w:t>
                      </w:r>
                    </w:p>
                    <w:p w:rsidR="00E43B97" w:rsidRDefault="00E43B97" w:rsidP="00E43B97">
                      <w:pPr>
                        <w:pStyle w:val="Content"/>
                      </w:pPr>
                    </w:p>
                    <w:p w:rsidR="00E43B97" w:rsidRPr="00776088" w:rsidRDefault="00E43B97" w:rsidP="00E43B97">
                      <w:pPr>
                        <w:pStyle w:val="Heading2"/>
                        <w:rPr>
                          <w:sz w:val="36"/>
                          <w:szCs w:val="36"/>
                        </w:rPr>
                      </w:pPr>
                      <w:r w:rsidRPr="00776088">
                        <w:rPr>
                          <w:sz w:val="36"/>
                          <w:szCs w:val="36"/>
                        </w:rPr>
                        <w:t>Homemakers:</w:t>
                      </w:r>
                    </w:p>
                    <w:p w:rsidR="00E43B97" w:rsidRPr="007E0A8B" w:rsidRDefault="00E43B97" w:rsidP="00E43B97">
                      <w:pPr>
                        <w:rPr>
                          <w:color w:val="1C4A83" w:themeColor="accent6" w:themeShade="BF"/>
                        </w:rPr>
                      </w:pPr>
                      <w:r w:rsidRPr="007E0A8B">
                        <w:rPr>
                          <w:color w:val="1C4A83" w:themeColor="accent6" w:themeShade="BF"/>
                        </w:rPr>
                        <w:t>54 Clients</w:t>
                      </w:r>
                    </w:p>
                    <w:p w:rsidR="00E43B97" w:rsidRPr="007E0A8B" w:rsidRDefault="00E43B97" w:rsidP="00E43B97">
                      <w:pPr>
                        <w:rPr>
                          <w:color w:val="1C4A83" w:themeColor="accent6" w:themeShade="BF"/>
                        </w:rPr>
                      </w:pPr>
                      <w:r w:rsidRPr="007E0A8B">
                        <w:rPr>
                          <w:color w:val="1C4A83" w:themeColor="accent6" w:themeShade="BF"/>
                        </w:rPr>
                        <w:t>10 Homemakers</w:t>
                      </w:r>
                    </w:p>
                    <w:p w:rsidR="00E43B97" w:rsidRPr="007E0A8B" w:rsidRDefault="00E43B97" w:rsidP="00E43B97">
                      <w:pPr>
                        <w:rPr>
                          <w:color w:val="1C4A83" w:themeColor="accent6" w:themeShade="BF"/>
                        </w:rPr>
                      </w:pPr>
                      <w:r w:rsidRPr="007E0A8B">
                        <w:rPr>
                          <w:color w:val="1C4A83" w:themeColor="accent6" w:themeShade="BF"/>
                        </w:rPr>
                        <w:t>$47,913.11 in Homemaker wages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43B97">
        <w:rPr>
          <w:b/>
          <w:color w:val="0189F9" w:themeColor="accent1"/>
          <w:sz w:val="36"/>
          <w:szCs w:val="36"/>
        </w:rPr>
        <w:t xml:space="preserve"> </w:t>
      </w:r>
    </w:p>
    <w:p w:rsidR="004B1B26" w:rsidRDefault="004B1B26" w:rsidP="00E43B97">
      <w:pPr>
        <w:pStyle w:val="Content"/>
        <w:framePr w:wrap="around" w:hAnchor="page" w:xAlign="center" w:y="3056"/>
        <w:rPr>
          <w:b/>
          <w:color w:val="0189F9" w:themeColor="accent1"/>
          <w:sz w:val="36"/>
          <w:szCs w:val="36"/>
        </w:rPr>
      </w:pPr>
    </w:p>
    <w:p w:rsidR="00E43B97" w:rsidRPr="009E448C" w:rsidRDefault="00E43B97" w:rsidP="00E43B97">
      <w:pPr>
        <w:pStyle w:val="Content"/>
        <w:framePr w:wrap="around" w:hAnchor="page" w:xAlign="center" w:y="3056"/>
        <w:rPr>
          <w:b/>
          <w:color w:val="0189F9" w:themeColor="accent1"/>
          <w:sz w:val="36"/>
          <w:szCs w:val="36"/>
        </w:rPr>
      </w:pPr>
      <w:r w:rsidRPr="004B1B26">
        <w:rPr>
          <w:b/>
          <w:color w:val="0189F9" w:themeColor="accent1"/>
          <w:sz w:val="40"/>
          <w:szCs w:val="40"/>
        </w:rPr>
        <w:t>Minnesota Housing</w:t>
      </w:r>
      <w:r w:rsidRPr="009E448C">
        <w:rPr>
          <w:b/>
          <w:color w:val="0189F9" w:themeColor="accent1"/>
          <w:sz w:val="36"/>
          <w:szCs w:val="36"/>
        </w:rPr>
        <w:t>:</w:t>
      </w:r>
    </w:p>
    <w:p w:rsidR="00E43B97" w:rsidRDefault="00E43B97" w:rsidP="00E43B97">
      <w:pPr>
        <w:pStyle w:val="Content"/>
        <w:framePr w:wrap="around" w:hAnchor="page" w:xAlign="center" w:y="3056"/>
        <w:rPr>
          <w:b/>
        </w:rPr>
      </w:pPr>
    </w:p>
    <w:p w:rsidR="00E43B97" w:rsidRPr="00254C0E" w:rsidRDefault="00E43B97" w:rsidP="00E43B97">
      <w:pPr>
        <w:pStyle w:val="Content"/>
        <w:framePr w:wrap="around" w:hAnchor="page" w:xAlign="center" w:y="3056"/>
        <w:rPr>
          <w:b/>
        </w:rPr>
      </w:pPr>
      <w:r>
        <w:rPr>
          <w:b/>
        </w:rPr>
        <w:t>*</w:t>
      </w:r>
      <w:r w:rsidRPr="00254C0E">
        <w:rPr>
          <w:b/>
        </w:rPr>
        <w:t>1 Rehabilitation Loan equaling $28,262.00</w:t>
      </w:r>
    </w:p>
    <w:p w:rsidR="00E43B97" w:rsidRDefault="00E43B97" w:rsidP="00E43B97">
      <w:pPr>
        <w:pStyle w:val="Content"/>
        <w:framePr w:wrap="around" w:hAnchor="page" w:xAlign="center" w:y="3056"/>
      </w:pPr>
    </w:p>
    <w:p w:rsidR="00E43B97" w:rsidRDefault="00E43B97" w:rsidP="00E43B97">
      <w:pPr>
        <w:pStyle w:val="Content"/>
        <w:framePr w:wrap="around" w:hAnchor="page" w:xAlign="center" w:y="3056"/>
      </w:pPr>
      <w:r>
        <w:rPr>
          <w:noProof/>
        </w:rPr>
        <w:drawing>
          <wp:inline distT="0" distB="0" distL="0" distR="0" wp14:anchorId="5B3DFBE4" wp14:editId="73F53BE8">
            <wp:extent cx="2106871" cy="1403460"/>
            <wp:effectExtent l="0" t="0" r="8255" b="6350"/>
            <wp:docPr id="27" name="Picture 27" descr="https://partners.mnhousing.gov/content/published/api/v1.1/assets/CONTE16140622370449D80844169658F658F/Large/MHFA_011547.jpg?format=jpg&amp;type=responsiveimage&amp;channelToken=bcf6a77f7bcb4d02a3f8b15441a0c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rtners.mnhousing.gov/content/published/api/v1.1/assets/CONTE16140622370449D80844169658F658F/Large/MHFA_011547.jpg?format=jpg&amp;type=responsiveimage&amp;channelToken=bcf6a77f7bcb4d02a3f8b15441a0c2b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02" cy="141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41">
        <w:tab/>
      </w:r>
    </w:p>
    <w:p w:rsidR="00E43B97" w:rsidRDefault="00E43B97" w:rsidP="00E43B97">
      <w:pPr>
        <w:pStyle w:val="Content"/>
        <w:framePr w:wrap="around" w:hAnchor="page" w:xAlign="center" w:y="3056"/>
      </w:pPr>
    </w:p>
    <w:p w:rsidR="00E43B97" w:rsidRDefault="00E43B97" w:rsidP="00E43B97">
      <w:pPr>
        <w:pStyle w:val="Content"/>
        <w:framePr w:wrap="around" w:hAnchor="page" w:xAlign="center" w:y="3056"/>
      </w:pPr>
    </w:p>
    <w:p w:rsidR="00E43B97" w:rsidRDefault="00E43B97" w:rsidP="00E43B97">
      <w:pPr>
        <w:pStyle w:val="Heading1"/>
        <w:framePr w:wrap="around" w:hAnchor="page" w:xAlign="center" w:y="3056"/>
        <w:shd w:val="clear" w:color="auto" w:fill="9BCBEB"/>
        <w:textAlignment w:val="bottom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MN Housing Vision</w:t>
      </w:r>
    </w:p>
    <w:p w:rsidR="00E43B97" w:rsidRDefault="00E43B97" w:rsidP="00E43B97">
      <w:r>
        <w:t>All Minnesotans live and thrive in a stable, safe and accessible home they can afford in a community of their choice.</w:t>
      </w:r>
    </w:p>
    <w:p w:rsidR="00E43B97" w:rsidRDefault="00E43B97" w:rsidP="007910F2">
      <w:pPr>
        <w:spacing w:after="200"/>
        <w:rPr>
          <w:rStyle w:val="Heading2Char"/>
        </w:rPr>
      </w:pPr>
    </w:p>
    <w:p w:rsidR="006D3019" w:rsidRDefault="00F546BA" w:rsidP="007910F2">
      <w:pPr>
        <w:spacing w:after="200"/>
        <w:rPr>
          <w:color w:val="6779D3" w:themeColor="accent2" w:themeTint="99"/>
          <w:sz w:val="24"/>
          <w:szCs w:val="24"/>
        </w:rPr>
      </w:pPr>
      <w:r w:rsidRPr="006D3019">
        <w:rPr>
          <w:rStyle w:val="Heading2Char"/>
        </w:rPr>
        <w:t>Family Planning</w:t>
      </w:r>
      <w:r w:rsidRPr="008D3602">
        <w:rPr>
          <w:color w:val="6779D3" w:themeColor="accent2" w:themeTint="99"/>
          <w:sz w:val="24"/>
          <w:szCs w:val="24"/>
        </w:rPr>
        <w:t xml:space="preserve"> </w:t>
      </w:r>
    </w:p>
    <w:p w:rsidR="008D3602" w:rsidRDefault="006D3019" w:rsidP="007910F2">
      <w:pPr>
        <w:spacing w:after="200"/>
        <w:rPr>
          <w:color w:val="6779D3" w:themeColor="accent2" w:themeTint="99"/>
          <w:sz w:val="24"/>
          <w:szCs w:val="24"/>
        </w:rPr>
      </w:pPr>
      <w:r>
        <w:rPr>
          <w:color w:val="6779D3" w:themeColor="accent2" w:themeTint="99"/>
          <w:sz w:val="24"/>
          <w:szCs w:val="24"/>
        </w:rPr>
        <w:t xml:space="preserve">Family Planning </w:t>
      </w:r>
      <w:r w:rsidR="00F546BA" w:rsidRPr="008D3602">
        <w:rPr>
          <w:color w:val="6779D3" w:themeColor="accent2" w:themeTint="99"/>
          <w:sz w:val="24"/>
          <w:szCs w:val="24"/>
        </w:rPr>
        <w:t>was very busy in 2023</w:t>
      </w:r>
      <w:r w:rsidR="008D3602">
        <w:rPr>
          <w:color w:val="6779D3" w:themeColor="accent2" w:themeTint="99"/>
          <w:sz w:val="24"/>
          <w:szCs w:val="24"/>
        </w:rPr>
        <w:t xml:space="preserve">. Thanks to our funding, we were able to provide services </w:t>
      </w:r>
      <w:r w:rsidR="007910F2" w:rsidRPr="008D3602">
        <w:rPr>
          <w:color w:val="6779D3" w:themeColor="accent2" w:themeTint="99"/>
          <w:sz w:val="24"/>
          <w:szCs w:val="24"/>
        </w:rPr>
        <w:t>to persons whom often would be unable to obtain without our services</w:t>
      </w:r>
      <w:r w:rsidR="008D3602" w:rsidRPr="008D3602">
        <w:rPr>
          <w:color w:val="6779D3" w:themeColor="accent2" w:themeTint="99"/>
          <w:sz w:val="24"/>
          <w:szCs w:val="24"/>
        </w:rPr>
        <w:t xml:space="preserve">. </w:t>
      </w:r>
      <w:r w:rsidR="008D3602">
        <w:rPr>
          <w:color w:val="6779D3" w:themeColor="accent2" w:themeTint="99"/>
          <w:sz w:val="24"/>
          <w:szCs w:val="24"/>
        </w:rPr>
        <w:t xml:space="preserve">The data below reflects the work completed in 2023.  </w:t>
      </w:r>
    </w:p>
    <w:p w:rsidR="007910F2" w:rsidRPr="008D3602" w:rsidRDefault="008D3602" w:rsidP="007910F2">
      <w:pPr>
        <w:spacing w:after="200"/>
        <w:rPr>
          <w:color w:val="6779D3" w:themeColor="accent2" w:themeTint="99"/>
        </w:rPr>
      </w:pPr>
      <w:r w:rsidRPr="008D3602">
        <w:rPr>
          <w:color w:val="6779D3" w:themeColor="accent2" w:themeTint="99"/>
          <w:sz w:val="24"/>
          <w:szCs w:val="24"/>
        </w:rPr>
        <w:t>Through our outreach and networking, we were able to secure 4 providers, 2 casual Nurse Practi</w:t>
      </w:r>
      <w:r>
        <w:rPr>
          <w:color w:val="6779D3" w:themeColor="accent2" w:themeTint="99"/>
          <w:sz w:val="24"/>
          <w:szCs w:val="24"/>
        </w:rPr>
        <w:t>ti</w:t>
      </w:r>
      <w:r w:rsidRPr="008D3602">
        <w:rPr>
          <w:color w:val="6779D3" w:themeColor="accent2" w:themeTint="99"/>
          <w:sz w:val="24"/>
          <w:szCs w:val="24"/>
        </w:rPr>
        <w:t>oners were hired as SMOC employees and 2 others were contracted with SMOC through Avera Health-Worthington and CCM-Montevideo. We are grateful for those partnerships in</w:t>
      </w:r>
      <w:r>
        <w:rPr>
          <w:color w:val="6779D3" w:themeColor="accent2" w:themeTint="99"/>
          <w:sz w:val="24"/>
          <w:szCs w:val="24"/>
        </w:rPr>
        <w:t xml:space="preserve"> an effort to continue services</w:t>
      </w:r>
      <w:r w:rsidR="007910F2" w:rsidRPr="008D3602">
        <w:rPr>
          <w:color w:val="6779D3" w:themeColor="accent2" w:themeTint="99"/>
          <w:sz w:val="24"/>
          <w:szCs w:val="24"/>
        </w:rPr>
        <w:t>.</w:t>
      </w:r>
    </w:p>
    <w:p w:rsidR="00036DF7" w:rsidRPr="008D3602" w:rsidRDefault="008D3602" w:rsidP="008D3602">
      <w:pPr>
        <w:spacing w:after="200"/>
        <w:ind w:left="720" w:firstLine="720"/>
        <w:rPr>
          <w:b w:val="0"/>
          <w:color w:val="1C4A83" w:themeColor="accent6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6B7C54" wp14:editId="188D81AD">
                <wp:simplePos x="0" y="0"/>
                <wp:positionH relativeFrom="column">
                  <wp:posOffset>3474085</wp:posOffset>
                </wp:positionH>
                <wp:positionV relativeFrom="paragraph">
                  <wp:posOffset>3566988</wp:posOffset>
                </wp:positionV>
                <wp:extent cx="2651346" cy="914400"/>
                <wp:effectExtent l="38100" t="19050" r="53975" b="952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346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E23" w:rsidRPr="00CF7E23" w:rsidRDefault="00CF7E23" w:rsidP="00CF7E23">
                            <w:pPr>
                              <w:widowControl w:val="0"/>
                              <w:ind w:firstLine="720"/>
                              <w:rPr>
                                <w:rStyle w:val="Emphasis"/>
                                <w:color w:val="1B1B72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E23">
                              <w:rPr>
                                <w:rStyle w:val="Emphasis"/>
                                <w:color w:val="1B1B72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330 clients were</w:t>
                            </w:r>
                            <w:r w:rsidRPr="00CF7E23">
                              <w:rPr>
                                <w:rStyle w:val="Emphasis"/>
                                <w:color w:val="1B1B72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F7E23">
                              <w:rPr>
                                <w:rStyle w:val="Emphasis"/>
                                <w:color w:val="1B1B72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non-English speaking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7C54" id="Text Box 11" o:spid="_x0000_s1032" type="#_x0000_t202" style="position:absolute;left:0;text-align:left;margin-left:273.55pt;margin-top:280.85pt;width:208.7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" strokecolor="#163b69 [1929]">
                <v:fill r:id="rId24" o:title="" recolor="t" rotate="t" type="tile"/>
                <v:imagedata recolortarget="#b6cfef [985]"/>
                <v:shadow on="t" color="black" opacity=".5" origin=",-.5" offset="0"/>
                <v:textbox>
                  <w:txbxContent>
                    <w:p w:rsidR="00CF7E23" w:rsidRPr="00CF7E23" w:rsidRDefault="00CF7E23" w:rsidP="00CF7E23">
                      <w:pPr>
                        <w:widowControl w:val="0"/>
                        <w:ind w:firstLine="720"/>
                        <w:rPr>
                          <w:rStyle w:val="Emphasis"/>
                          <w:color w:val="1B1B72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7E23">
                        <w:rPr>
                          <w:rStyle w:val="Emphasis"/>
                          <w:color w:val="1B1B72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330 clients were</w:t>
                      </w:r>
                      <w:r w:rsidRPr="00CF7E23">
                        <w:rPr>
                          <w:rStyle w:val="Emphasis"/>
                          <w:color w:val="1B1B72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F7E23">
                        <w:rPr>
                          <w:rStyle w:val="Emphasis"/>
                          <w:color w:val="1B1B72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non-English speaking</w:t>
                      </w:r>
                    </w:p>
                  </w:txbxContent>
                </v:textbox>
              </v:shape>
            </w:pict>
          </mc:Fallback>
        </mc:AlternateContent>
      </w:r>
      <w:r w:rsidR="00F546BA">
        <w:rPr>
          <w:b w:val="0"/>
          <w:noProof/>
          <w:color w:val="2664B0" w:themeColor="accent6"/>
          <w:sz w:val="24"/>
          <w:szCs w:val="24"/>
        </w:rPr>
        <w:drawing>
          <wp:inline distT="0" distB="0" distL="0" distR="0" wp14:anchorId="303D9873" wp14:editId="460E48D2">
            <wp:extent cx="4309607" cy="3088640"/>
            <wp:effectExtent l="0" t="19050" r="0" b="73660"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  <w:r w:rsidR="00DE4D3F">
        <w:rPr>
          <w:noProof/>
        </w:rPr>
        <w:drawing>
          <wp:inline distT="0" distB="0" distL="0" distR="0" wp14:anchorId="452A555B" wp14:editId="041953C9">
            <wp:extent cx="2706867" cy="18924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35979" cy="191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F7" w:rsidRPr="00036DF7">
        <w:rPr>
          <w:color w:val="1C4A83" w:themeColor="accent6" w:themeShade="BF"/>
        </w:rPr>
        <w:tab/>
      </w:r>
      <w:r w:rsidR="00036DF7" w:rsidRPr="00036DF7">
        <w:rPr>
          <w:color w:val="1C4A83" w:themeColor="accent6" w:themeShade="BF"/>
        </w:rPr>
        <w:tab/>
      </w:r>
    </w:p>
    <w:p w:rsidR="009E448C" w:rsidRDefault="009E448C" w:rsidP="001D5988">
      <w:pPr>
        <w:pStyle w:val="Content"/>
        <w:framePr w:wrap="around" w:hAnchor="page" w:xAlign="center" w:y="3056"/>
        <w:rPr>
          <w:b/>
        </w:rPr>
      </w:pPr>
    </w:p>
    <w:p w:rsidR="00511A52" w:rsidRDefault="00DF13AD" w:rsidP="00F546BA">
      <w:pPr>
        <w:spacing w:after="200"/>
        <w:rPr>
          <w:noProof/>
        </w:rPr>
      </w:pPr>
      <w:r>
        <w:rPr>
          <w:noProof/>
        </w:rPr>
        <w:drawing>
          <wp:inline distT="0" distB="0" distL="0" distR="0" wp14:anchorId="2B83103E" wp14:editId="7A6415E9">
            <wp:extent cx="6309360" cy="33445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3C0" w:rsidRPr="001D63C0">
        <w:rPr>
          <w:noProof/>
        </w:rPr>
        <w:t xml:space="preserve"> </w:t>
      </w:r>
    </w:p>
    <w:p w:rsidR="001D63C0" w:rsidRDefault="001D63C0" w:rsidP="00F546BA">
      <w:pPr>
        <w:spacing w:after="200"/>
      </w:pPr>
      <w:r>
        <w:rPr>
          <w:noProof/>
        </w:rPr>
        <w:drawing>
          <wp:inline distT="0" distB="0" distL="0" distR="0" wp14:anchorId="3B25FA56" wp14:editId="5A09DAC0">
            <wp:extent cx="6309360" cy="3438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19560" cy="34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52" w:rsidRPr="000E5441" w:rsidRDefault="000E5441" w:rsidP="00F546BA">
      <w:pPr>
        <w:spacing w:after="200"/>
        <w:rPr>
          <w:i/>
          <w:color w:val="2664B0" w:themeColor="accent3"/>
          <w:sz w:val="24"/>
          <w:szCs w:val="24"/>
        </w:rPr>
      </w:pPr>
      <w:r w:rsidRPr="000E5441">
        <w:rPr>
          <w:i/>
          <w:color w:val="2664B0" w:themeColor="accent3"/>
          <w:sz w:val="24"/>
          <w:szCs w:val="24"/>
        </w:rPr>
        <w:t>**</w:t>
      </w:r>
      <w:r w:rsidR="00511A52" w:rsidRPr="000E5441">
        <w:rPr>
          <w:i/>
          <w:color w:val="2664B0" w:themeColor="accent3"/>
          <w:sz w:val="24"/>
          <w:szCs w:val="24"/>
        </w:rPr>
        <w:t>See SMOC Head Start Annual Report and Program Data 2023 -2024 for more information</w:t>
      </w:r>
    </w:p>
    <w:p w:rsidR="00FE6EB9" w:rsidRDefault="00FE6EB9" w:rsidP="00F546BA">
      <w:pPr>
        <w:spacing w:after="200"/>
      </w:pPr>
      <w:r w:rsidRPr="00492B19">
        <w:rPr>
          <w:b w:val="0"/>
          <w:noProof/>
          <w:color w:val="1C4A83" w:themeColor="accent6" w:themeShade="BF"/>
        </w:rPr>
        <mc:AlternateContent>
          <mc:Choice Requires="wpg">
            <w:drawing>
              <wp:anchor distT="45720" distB="45720" distL="182880" distR="182880" simplePos="0" relativeHeight="251672576" behindDoc="0" locked="0" layoutInCell="1" allowOverlap="1" wp14:anchorId="03A41D6C" wp14:editId="4A09614B">
                <wp:simplePos x="0" y="0"/>
                <wp:positionH relativeFrom="margin">
                  <wp:posOffset>-493395</wp:posOffset>
                </wp:positionH>
                <wp:positionV relativeFrom="margin">
                  <wp:posOffset>48260</wp:posOffset>
                </wp:positionV>
                <wp:extent cx="4491990" cy="6599555"/>
                <wp:effectExtent l="0" t="0" r="3810" b="1079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990" cy="6599555"/>
                          <a:chOff x="0" y="0"/>
                          <a:chExt cx="3567448" cy="2858814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92B19" w:rsidRPr="00492B19" w:rsidRDefault="00492B19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92B19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6"/>
                                  <w:szCs w:val="36"/>
                                </w:rPr>
                                <w:t>Prairieland Transit System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5"/>
                            <a:ext cx="3517325" cy="2606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2B19" w:rsidRDefault="00492B19" w:rsidP="00492B19">
                              <w:pPr>
                                <w:jc w:val="both"/>
                              </w:pPr>
                              <w:r>
                                <w:t xml:space="preserve">2023 Stats for Prairieland Transit System </w:t>
                              </w:r>
                            </w:p>
                            <w:p w:rsidR="00492B19" w:rsidRPr="00FE6EB9" w:rsidRDefault="00852D08" w:rsidP="00492B19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after="160" w:line="278" w:lineRule="auto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E6EB9">
                                <w:rPr>
                                  <w:b/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 xml:space="preserve">20 </w:t>
                              </w:r>
                              <w:r w:rsidR="00492B19" w:rsidRPr="00FE6EB9">
                                <w:rPr>
                                  <w:b/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>routes</w:t>
                              </w:r>
                              <w:r w:rsidR="00492B19" w:rsidRPr="00FE6EB9">
                                <w:rPr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92B19" w:rsidRPr="00FE6EB9">
                                <w:rPr>
                                  <w:sz w:val="28"/>
                                  <w:szCs w:val="28"/>
                                </w:rPr>
                                <w:t xml:space="preserve">were provided in Nobles County with two Nobles County Heartland Express buses.  </w:t>
                              </w:r>
                            </w:p>
                            <w:p w:rsidR="00492B19" w:rsidRPr="00FE6EB9" w:rsidRDefault="00492B19" w:rsidP="00492B19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after="160" w:line="278" w:lineRule="auto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E6EB9">
                                <w:rPr>
                                  <w:sz w:val="28"/>
                                  <w:szCs w:val="28"/>
                                </w:rPr>
                                <w:t xml:space="preserve">Each of the </w:t>
                              </w:r>
                              <w:r w:rsidRPr="00FE6EB9">
                                <w:rPr>
                                  <w:b/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>fourteen communities in Nobles County</w:t>
                              </w:r>
                              <w:r w:rsidRPr="00FE6EB9">
                                <w:rPr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E6EB9">
                                <w:rPr>
                                  <w:sz w:val="28"/>
                                  <w:szCs w:val="28"/>
                                </w:rPr>
                                <w:t xml:space="preserve">was served </w:t>
                              </w:r>
                              <w:r w:rsidRPr="00FE6EB9">
                                <w:rPr>
                                  <w:b/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>five times per week</w:t>
                              </w:r>
                              <w:r w:rsidRPr="00FE6EB9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92B19" w:rsidRPr="00FE6EB9" w:rsidRDefault="00492B19" w:rsidP="00492B19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after="160" w:line="278" w:lineRule="auto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E6EB9">
                                <w:rPr>
                                  <w:sz w:val="28"/>
                                  <w:szCs w:val="28"/>
                                </w:rPr>
                                <w:t xml:space="preserve">The Worthington City Bus Route provided route service in the City of Worthington with </w:t>
                              </w:r>
                              <w:r w:rsidRPr="00FE6EB9">
                                <w:rPr>
                                  <w:b/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>one dedicated bus</w:t>
                              </w:r>
                              <w:r w:rsidRPr="00FE6EB9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92B19" w:rsidRPr="00FE6EB9" w:rsidRDefault="00492B19" w:rsidP="00492B19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after="160" w:line="278" w:lineRule="auto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E6EB9">
                                <w:rPr>
                                  <w:b/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>515 rides</w:t>
                              </w:r>
                              <w:r w:rsidRPr="00FE6EB9">
                                <w:rPr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E6EB9">
                                <w:rPr>
                                  <w:sz w:val="28"/>
                                  <w:szCs w:val="28"/>
                                </w:rPr>
                                <w:t>were provided to residents of Worthington on the Worthington City Bus.</w:t>
                              </w:r>
                            </w:p>
                            <w:p w:rsidR="00492B19" w:rsidRPr="00FE6EB9" w:rsidRDefault="00492B19" w:rsidP="00492B19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after="160" w:line="278" w:lineRule="auto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E6EB9">
                                <w:rPr>
                                  <w:b/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>3,849 rides</w:t>
                              </w:r>
                              <w:r w:rsidRPr="00FE6EB9">
                                <w:rPr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E6EB9">
                                <w:rPr>
                                  <w:sz w:val="28"/>
                                  <w:szCs w:val="28"/>
                                </w:rPr>
                                <w:t>were provided to residents of Nobles County with the Nobles County Heartland Express route buses.</w:t>
                              </w:r>
                            </w:p>
                            <w:p w:rsidR="00492B19" w:rsidRPr="00FE6EB9" w:rsidRDefault="00492B19" w:rsidP="00492B19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after="160" w:line="278" w:lineRule="auto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E6EB9">
                                <w:rPr>
                                  <w:b/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>17,906 rides</w:t>
                              </w:r>
                              <w:r w:rsidRPr="00FE6EB9">
                                <w:rPr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E6EB9">
                                <w:rPr>
                                  <w:sz w:val="28"/>
                                  <w:szCs w:val="28"/>
                                </w:rPr>
                                <w:t>were provided within the City of Worthington-by-Worthington Dial-A-Ride buses.</w:t>
                              </w:r>
                            </w:p>
                            <w:p w:rsidR="00492B19" w:rsidRPr="00FE6EB9" w:rsidRDefault="00492B19" w:rsidP="00492B19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after="160" w:line="278" w:lineRule="auto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E6EB9">
                                <w:rPr>
                                  <w:b/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>7,969 hours</w:t>
                              </w:r>
                              <w:r w:rsidRPr="00FE6EB9">
                                <w:rPr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E6EB9">
                                <w:rPr>
                                  <w:sz w:val="28"/>
                                  <w:szCs w:val="28"/>
                                </w:rPr>
                                <w:t>of public transportation services were provided.</w:t>
                              </w:r>
                            </w:p>
                            <w:p w:rsidR="00492B19" w:rsidRPr="00FE6EB9" w:rsidRDefault="00492B19" w:rsidP="00492B19">
                              <w:pPr>
                                <w:pStyle w:val="ListParagraph"/>
                                <w:numPr>
                                  <w:ilvl w:val="0"/>
                                  <w:numId w:val="31"/>
                                </w:numPr>
                                <w:spacing w:after="160" w:line="278" w:lineRule="auto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E6EB9">
                                <w:rPr>
                                  <w:b/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>81,844 miles</w:t>
                              </w:r>
                              <w:r w:rsidRPr="00FE6EB9">
                                <w:rPr>
                                  <w:color w:val="4F4FD5" w:themeColor="text1" w:themeTint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E6EB9">
                                <w:rPr>
                                  <w:sz w:val="28"/>
                                  <w:szCs w:val="28"/>
                                </w:rPr>
                                <w:t>were driven by Prairieland Transit System.</w:t>
                              </w:r>
                            </w:p>
                            <w:p w:rsidR="00852D08" w:rsidRPr="00852D08" w:rsidRDefault="00852D08" w:rsidP="00852D08">
                              <w:pPr>
                                <w:ind w:left="360"/>
                                <w:jc w:val="center"/>
                                <w:rPr>
                                  <w:color w:val="4F4FD5" w:themeColor="text1" w:themeTint="80"/>
                                </w:rPr>
                              </w:pPr>
                              <w:r w:rsidRPr="00852D08">
                                <w:rPr>
                                  <w:color w:val="4F4FD5" w:themeColor="text1" w:themeTint="80"/>
                                </w:rPr>
                                <w:t>Nobles County Heartland Express</w:t>
                              </w:r>
                            </w:p>
                            <w:p w:rsidR="00852D08" w:rsidRPr="00852D08" w:rsidRDefault="00852D08" w:rsidP="00852D08">
                              <w:pPr>
                                <w:ind w:left="360"/>
                                <w:jc w:val="center"/>
                                <w:rPr>
                                  <w:color w:val="4F4FD5" w:themeColor="text1" w:themeTint="80"/>
                                </w:rPr>
                              </w:pPr>
                              <w:r w:rsidRPr="00852D08">
                                <w:rPr>
                                  <w:color w:val="4F4FD5" w:themeColor="text1" w:themeTint="80"/>
                                </w:rPr>
                                <w:t>Worthington Dial-A-Ride</w:t>
                              </w:r>
                            </w:p>
                            <w:p w:rsidR="00852D08" w:rsidRPr="00852D08" w:rsidRDefault="00852D08" w:rsidP="00852D08">
                              <w:pPr>
                                <w:ind w:left="360"/>
                                <w:jc w:val="center"/>
                                <w:rPr>
                                  <w:color w:val="4F4FD5" w:themeColor="text1" w:themeTint="80"/>
                                </w:rPr>
                              </w:pPr>
                              <w:r w:rsidRPr="00852D08">
                                <w:rPr>
                                  <w:color w:val="4F4FD5" w:themeColor="text1" w:themeTint="80"/>
                                </w:rPr>
                                <w:t>Worthington City Bus</w:t>
                              </w:r>
                            </w:p>
                            <w:p w:rsidR="00492B19" w:rsidRPr="00852D08" w:rsidRDefault="00492B19">
                              <w:pPr>
                                <w:rPr>
                                  <w:b w:val="0"/>
                                  <w:caps/>
                                  <w:color w:val="00206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41D6C" id="Group 198" o:spid="_x0000_s1033" style="position:absolute;margin-left:-38.85pt;margin-top:3.8pt;width:353.7pt;height:519.65pt;z-index:251672576;mso-wrap-distance-left:14.4pt;mso-wrap-distance-top:3.6pt;mso-wrap-distance-right:14.4pt;mso-wrap-distance-bottom:3.6pt;mso-position-horizontal-relative:margin;mso-position-vertical-relative:margin;mso-width-relative:margin;mso-height-relative:margin" coordsize="35674,2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">
                <v:rect id="Rectangle 199" o:spid="_x0000_s1034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" fillcolor="#5998d2 [3207]" stroked="f">
                  <v:textbox>
                    <w:txbxContent>
                      <w:p w:rsidR="00492B19" w:rsidRPr="00492B19" w:rsidRDefault="00492B19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92B19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36"/>
                            <w:szCs w:val="36"/>
                          </w:rPr>
                          <w:t>Prairieland Transit System</w:t>
                        </w:r>
                      </w:p>
                    </w:txbxContent>
                  </v:textbox>
                </v:rect>
                <v:shape id="Text Box 200" o:spid="_x0000_s1035" type="#_x0000_t202" style="position:absolute;top:2526;width:35173;height:26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:rsidR="00492B19" w:rsidRDefault="00492B19" w:rsidP="00492B19">
                        <w:pPr>
                          <w:jc w:val="both"/>
                        </w:pPr>
                        <w:r>
                          <w:t xml:space="preserve">2023 Stats for Prairieland Transit System </w:t>
                        </w:r>
                      </w:p>
                      <w:p w:rsidR="00492B19" w:rsidRPr="00FE6EB9" w:rsidRDefault="00852D08" w:rsidP="00492B19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after="160" w:line="278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E6EB9">
                          <w:rPr>
                            <w:b/>
                            <w:color w:val="4F4FD5" w:themeColor="text1" w:themeTint="80"/>
                            <w:sz w:val="28"/>
                            <w:szCs w:val="28"/>
                          </w:rPr>
                          <w:t xml:space="preserve">20 </w:t>
                        </w:r>
                        <w:r w:rsidR="00492B19" w:rsidRPr="00FE6EB9">
                          <w:rPr>
                            <w:b/>
                            <w:color w:val="4F4FD5" w:themeColor="text1" w:themeTint="80"/>
                            <w:sz w:val="28"/>
                            <w:szCs w:val="28"/>
                          </w:rPr>
                          <w:t>routes</w:t>
                        </w:r>
                        <w:r w:rsidR="00492B19" w:rsidRPr="00FE6EB9">
                          <w:rPr>
                            <w:color w:val="4F4FD5" w:themeColor="text1" w:themeTint="80"/>
                            <w:sz w:val="28"/>
                            <w:szCs w:val="28"/>
                          </w:rPr>
                          <w:t xml:space="preserve"> </w:t>
                        </w:r>
                        <w:r w:rsidR="00492B19" w:rsidRPr="00FE6EB9">
                          <w:rPr>
                            <w:sz w:val="28"/>
                            <w:szCs w:val="28"/>
                          </w:rPr>
                          <w:t xml:space="preserve">were provided in Nobles County with two Nobles County Heartland Express buses.  </w:t>
                        </w:r>
                      </w:p>
                      <w:p w:rsidR="00492B19" w:rsidRPr="00FE6EB9" w:rsidRDefault="00492B19" w:rsidP="00492B19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after="160" w:line="278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E6EB9">
                          <w:rPr>
                            <w:sz w:val="28"/>
                            <w:szCs w:val="28"/>
                          </w:rPr>
                          <w:t xml:space="preserve">Each of the </w:t>
                        </w:r>
                        <w:r w:rsidRPr="00FE6EB9">
                          <w:rPr>
                            <w:b/>
                            <w:color w:val="4F4FD5" w:themeColor="text1" w:themeTint="80"/>
                            <w:sz w:val="28"/>
                            <w:szCs w:val="28"/>
                          </w:rPr>
                          <w:t>fourteen communities in Nobles County</w:t>
                        </w:r>
                        <w:r w:rsidRPr="00FE6EB9">
                          <w:rPr>
                            <w:color w:val="4F4FD5" w:themeColor="text1" w:themeTint="80"/>
                            <w:sz w:val="28"/>
                            <w:szCs w:val="28"/>
                          </w:rPr>
                          <w:t xml:space="preserve"> </w:t>
                        </w:r>
                        <w:r w:rsidRPr="00FE6EB9">
                          <w:rPr>
                            <w:sz w:val="28"/>
                            <w:szCs w:val="28"/>
                          </w:rPr>
                          <w:t xml:space="preserve">was served </w:t>
                        </w:r>
                        <w:r w:rsidRPr="00FE6EB9">
                          <w:rPr>
                            <w:b/>
                            <w:color w:val="4F4FD5" w:themeColor="text1" w:themeTint="80"/>
                            <w:sz w:val="28"/>
                            <w:szCs w:val="28"/>
                          </w:rPr>
                          <w:t>five times per week</w:t>
                        </w:r>
                        <w:r w:rsidRPr="00FE6EB9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:rsidR="00492B19" w:rsidRPr="00FE6EB9" w:rsidRDefault="00492B19" w:rsidP="00492B19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after="160" w:line="278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E6EB9">
                          <w:rPr>
                            <w:sz w:val="28"/>
                            <w:szCs w:val="28"/>
                          </w:rPr>
                          <w:t xml:space="preserve">The Worthington City Bus Route provided route service in the City of Worthington with </w:t>
                        </w:r>
                        <w:r w:rsidRPr="00FE6EB9">
                          <w:rPr>
                            <w:b/>
                            <w:color w:val="4F4FD5" w:themeColor="text1" w:themeTint="80"/>
                            <w:sz w:val="28"/>
                            <w:szCs w:val="28"/>
                          </w:rPr>
                          <w:t>one dedicated bus</w:t>
                        </w:r>
                        <w:r w:rsidRPr="00FE6EB9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:rsidR="00492B19" w:rsidRPr="00FE6EB9" w:rsidRDefault="00492B19" w:rsidP="00492B19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after="160" w:line="278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E6EB9">
                          <w:rPr>
                            <w:b/>
                            <w:color w:val="4F4FD5" w:themeColor="text1" w:themeTint="80"/>
                            <w:sz w:val="28"/>
                            <w:szCs w:val="28"/>
                          </w:rPr>
                          <w:t>515 rides</w:t>
                        </w:r>
                        <w:r w:rsidRPr="00FE6EB9">
                          <w:rPr>
                            <w:color w:val="4F4FD5" w:themeColor="text1" w:themeTint="80"/>
                            <w:sz w:val="28"/>
                            <w:szCs w:val="28"/>
                          </w:rPr>
                          <w:t xml:space="preserve"> </w:t>
                        </w:r>
                        <w:r w:rsidRPr="00FE6EB9">
                          <w:rPr>
                            <w:sz w:val="28"/>
                            <w:szCs w:val="28"/>
                          </w:rPr>
                          <w:t>were provided to residents of Worthington on the Worthington City Bus.</w:t>
                        </w:r>
                      </w:p>
                      <w:p w:rsidR="00492B19" w:rsidRPr="00FE6EB9" w:rsidRDefault="00492B19" w:rsidP="00492B19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after="160" w:line="278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E6EB9">
                          <w:rPr>
                            <w:b/>
                            <w:color w:val="4F4FD5" w:themeColor="text1" w:themeTint="80"/>
                            <w:sz w:val="28"/>
                            <w:szCs w:val="28"/>
                          </w:rPr>
                          <w:t>3,849 rides</w:t>
                        </w:r>
                        <w:r w:rsidRPr="00FE6EB9">
                          <w:rPr>
                            <w:color w:val="4F4FD5" w:themeColor="text1" w:themeTint="80"/>
                            <w:sz w:val="28"/>
                            <w:szCs w:val="28"/>
                          </w:rPr>
                          <w:t xml:space="preserve"> </w:t>
                        </w:r>
                        <w:r w:rsidRPr="00FE6EB9">
                          <w:rPr>
                            <w:sz w:val="28"/>
                            <w:szCs w:val="28"/>
                          </w:rPr>
                          <w:t>were provided to residents of Nobles County with the Nobles County Heartland Express route buses.</w:t>
                        </w:r>
                      </w:p>
                      <w:p w:rsidR="00492B19" w:rsidRPr="00FE6EB9" w:rsidRDefault="00492B19" w:rsidP="00492B19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after="160" w:line="278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E6EB9">
                          <w:rPr>
                            <w:b/>
                            <w:color w:val="4F4FD5" w:themeColor="text1" w:themeTint="80"/>
                            <w:sz w:val="28"/>
                            <w:szCs w:val="28"/>
                          </w:rPr>
                          <w:t>17,906 rides</w:t>
                        </w:r>
                        <w:r w:rsidRPr="00FE6EB9">
                          <w:rPr>
                            <w:color w:val="4F4FD5" w:themeColor="text1" w:themeTint="80"/>
                            <w:sz w:val="28"/>
                            <w:szCs w:val="28"/>
                          </w:rPr>
                          <w:t xml:space="preserve"> </w:t>
                        </w:r>
                        <w:r w:rsidRPr="00FE6EB9">
                          <w:rPr>
                            <w:sz w:val="28"/>
                            <w:szCs w:val="28"/>
                          </w:rPr>
                          <w:t>were provided within the City of Worthington-by-Worthington Dial-A-Ride buses.</w:t>
                        </w:r>
                      </w:p>
                      <w:p w:rsidR="00492B19" w:rsidRPr="00FE6EB9" w:rsidRDefault="00492B19" w:rsidP="00492B19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after="160" w:line="278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E6EB9">
                          <w:rPr>
                            <w:b/>
                            <w:color w:val="4F4FD5" w:themeColor="text1" w:themeTint="80"/>
                            <w:sz w:val="28"/>
                            <w:szCs w:val="28"/>
                          </w:rPr>
                          <w:t>7,969 hours</w:t>
                        </w:r>
                        <w:r w:rsidRPr="00FE6EB9">
                          <w:rPr>
                            <w:color w:val="4F4FD5" w:themeColor="text1" w:themeTint="80"/>
                            <w:sz w:val="28"/>
                            <w:szCs w:val="28"/>
                          </w:rPr>
                          <w:t xml:space="preserve"> </w:t>
                        </w:r>
                        <w:r w:rsidRPr="00FE6EB9">
                          <w:rPr>
                            <w:sz w:val="28"/>
                            <w:szCs w:val="28"/>
                          </w:rPr>
                          <w:t>of public transportation services were provided.</w:t>
                        </w:r>
                      </w:p>
                      <w:p w:rsidR="00492B19" w:rsidRPr="00FE6EB9" w:rsidRDefault="00492B19" w:rsidP="00492B19">
                        <w:pPr>
                          <w:pStyle w:val="ListParagraph"/>
                          <w:numPr>
                            <w:ilvl w:val="0"/>
                            <w:numId w:val="31"/>
                          </w:numPr>
                          <w:spacing w:after="160" w:line="278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E6EB9">
                          <w:rPr>
                            <w:b/>
                            <w:color w:val="4F4FD5" w:themeColor="text1" w:themeTint="80"/>
                            <w:sz w:val="28"/>
                            <w:szCs w:val="28"/>
                          </w:rPr>
                          <w:t>81,844 miles</w:t>
                        </w:r>
                        <w:r w:rsidRPr="00FE6EB9">
                          <w:rPr>
                            <w:color w:val="4F4FD5" w:themeColor="text1" w:themeTint="80"/>
                            <w:sz w:val="28"/>
                            <w:szCs w:val="28"/>
                          </w:rPr>
                          <w:t xml:space="preserve"> </w:t>
                        </w:r>
                        <w:r w:rsidRPr="00FE6EB9">
                          <w:rPr>
                            <w:sz w:val="28"/>
                            <w:szCs w:val="28"/>
                          </w:rPr>
                          <w:t>were driven by Prairieland Transit System.</w:t>
                        </w:r>
                      </w:p>
                      <w:p w:rsidR="00852D08" w:rsidRPr="00852D08" w:rsidRDefault="00852D08" w:rsidP="00852D08">
                        <w:pPr>
                          <w:ind w:left="360"/>
                          <w:jc w:val="center"/>
                          <w:rPr>
                            <w:color w:val="4F4FD5" w:themeColor="text1" w:themeTint="80"/>
                          </w:rPr>
                        </w:pPr>
                        <w:r w:rsidRPr="00852D08">
                          <w:rPr>
                            <w:color w:val="4F4FD5" w:themeColor="text1" w:themeTint="80"/>
                          </w:rPr>
                          <w:t>Nobles County Heartland Express</w:t>
                        </w:r>
                      </w:p>
                      <w:p w:rsidR="00852D08" w:rsidRPr="00852D08" w:rsidRDefault="00852D08" w:rsidP="00852D08">
                        <w:pPr>
                          <w:ind w:left="360"/>
                          <w:jc w:val="center"/>
                          <w:rPr>
                            <w:color w:val="4F4FD5" w:themeColor="text1" w:themeTint="80"/>
                          </w:rPr>
                        </w:pPr>
                        <w:r w:rsidRPr="00852D08">
                          <w:rPr>
                            <w:color w:val="4F4FD5" w:themeColor="text1" w:themeTint="80"/>
                          </w:rPr>
                          <w:t>Worthington Dial-A-Ride</w:t>
                        </w:r>
                      </w:p>
                      <w:p w:rsidR="00852D08" w:rsidRPr="00852D08" w:rsidRDefault="00852D08" w:rsidP="00852D08">
                        <w:pPr>
                          <w:ind w:left="360"/>
                          <w:jc w:val="center"/>
                          <w:rPr>
                            <w:color w:val="4F4FD5" w:themeColor="text1" w:themeTint="80"/>
                          </w:rPr>
                        </w:pPr>
                        <w:r w:rsidRPr="00852D08">
                          <w:rPr>
                            <w:color w:val="4F4FD5" w:themeColor="text1" w:themeTint="80"/>
                          </w:rPr>
                          <w:t>Worthington City Bus</w:t>
                        </w:r>
                      </w:p>
                      <w:p w:rsidR="00492B19" w:rsidRPr="00852D08" w:rsidRDefault="00492B19">
                        <w:pPr>
                          <w:rPr>
                            <w:b w:val="0"/>
                            <w:caps/>
                            <w:color w:val="00206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96469">
        <w:t> </w:t>
      </w:r>
      <w:r w:rsidR="00F96469" w:rsidRPr="00F96469">
        <w:t xml:space="preserve"> </w:t>
      </w:r>
    </w:p>
    <w:p w:rsidR="00FE6EB9" w:rsidRDefault="00FE6EB9" w:rsidP="00F546BA">
      <w:pPr>
        <w:spacing w:after="200"/>
      </w:pPr>
    </w:p>
    <w:p w:rsidR="00FE6EB9" w:rsidRDefault="00FE6EB9" w:rsidP="00F546BA">
      <w:pPr>
        <w:spacing w:after="200"/>
      </w:pPr>
    </w:p>
    <w:p w:rsidR="00DE4D3F" w:rsidRPr="00F546BA" w:rsidRDefault="006D3022" w:rsidP="00FE6EB9">
      <w:pPr>
        <w:spacing w:after="200"/>
        <w:rPr>
          <w:b w:val="0"/>
          <w:color w:val="1C4A83" w:themeColor="accent6" w:themeShade="B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4086970</wp:posOffset>
                </wp:positionH>
                <wp:positionV relativeFrom="paragraph">
                  <wp:posOffset>2928979</wp:posOffset>
                </wp:positionV>
                <wp:extent cx="2496185" cy="3403158"/>
                <wp:effectExtent l="38100" t="19050" r="56515" b="1022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340315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022" w:rsidRDefault="006D3022">
                            <w:pPr>
                              <w:rPr>
                                <w:rFonts w:ascii="Poor Richard" w:hAnsi="Poor Richard"/>
                                <w:szCs w:val="28"/>
                              </w:rPr>
                            </w:pPr>
                            <w:r w:rsidRPr="00E06E9F">
                              <w:rPr>
                                <w:rFonts w:ascii="Poor Richard" w:hAnsi="Poor Richard"/>
                                <w:szCs w:val="28"/>
                              </w:rPr>
                              <w:t>For more information:</w:t>
                            </w:r>
                          </w:p>
                          <w:p w:rsidR="00E06E9F" w:rsidRPr="00E06E9F" w:rsidRDefault="00E06E9F">
                            <w:pPr>
                              <w:rPr>
                                <w:rFonts w:ascii="Poor Richard" w:hAnsi="Poor Richard"/>
                                <w:szCs w:val="28"/>
                              </w:rPr>
                            </w:pPr>
                          </w:p>
                          <w:p w:rsidR="006D3022" w:rsidRPr="00E06E9F" w:rsidRDefault="006D3022">
                            <w:pPr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</w:pPr>
                            <w:r w:rsidRPr="00E06E9F"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  <w:t>Southwestern Minnesota Opportunity Council, Inc.</w:t>
                            </w:r>
                          </w:p>
                          <w:p w:rsidR="006D3022" w:rsidRPr="00E06E9F" w:rsidRDefault="006D3022">
                            <w:pPr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</w:pPr>
                            <w:r w:rsidRPr="00E06E9F"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  <w:t>1106 3</w:t>
                            </w:r>
                            <w:r w:rsidRPr="00E06E9F">
                              <w:rPr>
                                <w:rFonts w:ascii="Poor Richard" w:hAnsi="Poor Richard"/>
                                <w:b w:val="0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E06E9F"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  <w:t xml:space="preserve"> Avenue | PO Box 787</w:t>
                            </w:r>
                          </w:p>
                          <w:p w:rsidR="006D3022" w:rsidRPr="00E06E9F" w:rsidRDefault="006D3022">
                            <w:pPr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</w:pPr>
                            <w:r w:rsidRPr="00E06E9F"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  <w:t>Worthington, MN 56187</w:t>
                            </w:r>
                          </w:p>
                          <w:p w:rsidR="00E06E9F" w:rsidRDefault="006D3022">
                            <w:pPr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</w:pPr>
                            <w:r w:rsidRPr="00E06E9F"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  <w:t xml:space="preserve">Call 507-376-4195 or </w:t>
                            </w:r>
                          </w:p>
                          <w:p w:rsidR="006D3022" w:rsidRPr="00E06E9F" w:rsidRDefault="006D3022">
                            <w:pPr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</w:pPr>
                            <w:r w:rsidRPr="00E06E9F"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  <w:t>toll free 800-658-2444</w:t>
                            </w:r>
                          </w:p>
                          <w:p w:rsidR="006D3022" w:rsidRPr="00E06E9F" w:rsidRDefault="006D3022">
                            <w:pPr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</w:pPr>
                            <w:r w:rsidRPr="00E06E9F"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  <w:t>Head Start: 507-727-1759</w:t>
                            </w:r>
                          </w:p>
                          <w:p w:rsidR="006D3022" w:rsidRPr="00E06E9F" w:rsidRDefault="006D3022">
                            <w:pPr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</w:pPr>
                            <w:r w:rsidRPr="00E06E9F">
                              <w:rPr>
                                <w:rFonts w:ascii="Poor Richard" w:hAnsi="Poor Richard"/>
                                <w:b w:val="0"/>
                                <w:szCs w:val="28"/>
                              </w:rPr>
                              <w:t>Fax: 507-376-3636</w:t>
                            </w:r>
                          </w:p>
                          <w:p w:rsidR="00E06E9F" w:rsidRPr="00E06E9F" w:rsidRDefault="00E06E9F">
                            <w:pPr>
                              <w:rPr>
                                <w:rFonts w:ascii="Poor Richard" w:hAnsi="Poor Richard"/>
                                <w:sz w:val="24"/>
                                <w:szCs w:val="24"/>
                              </w:rPr>
                            </w:pPr>
                          </w:p>
                          <w:p w:rsidR="006D3022" w:rsidRDefault="006D3022" w:rsidP="006D3022">
                            <w:pPr>
                              <w:jc w:val="center"/>
                            </w:pPr>
                            <w:r w:rsidRPr="006D3022">
                              <w:rPr>
                                <w:noProof/>
                              </w:rPr>
                              <w:drawing>
                                <wp:inline distT="0" distB="0" distL="0" distR="0" wp14:anchorId="0CF88FE1" wp14:editId="36B46DBA">
                                  <wp:extent cx="683757" cy="683757"/>
                                  <wp:effectExtent l="0" t="0" r="254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777" cy="704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margin-left:321.8pt;margin-top:230.65pt;width:196.55pt;height:267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" strokecolor="#163b69 [1929]">
                <v:fill r:id="rId35" o:title="" recolor="t" rotate="t" type="tile"/>
                <v:imagedata recolortarget="#b6cfef [985]"/>
                <v:shadow on="t" color="black" opacity=".5" origin=",-.5" offset="0"/>
                <v:textbox>
                  <w:txbxContent>
                    <w:p w:rsidR="006D3022" w:rsidRDefault="006D3022">
                      <w:pPr>
                        <w:rPr>
                          <w:rFonts w:ascii="Poor Richard" w:hAnsi="Poor Richard"/>
                          <w:szCs w:val="28"/>
                        </w:rPr>
                      </w:pPr>
                      <w:r w:rsidRPr="00E06E9F">
                        <w:rPr>
                          <w:rFonts w:ascii="Poor Richard" w:hAnsi="Poor Richard"/>
                          <w:szCs w:val="28"/>
                        </w:rPr>
                        <w:t>For more information:</w:t>
                      </w:r>
                    </w:p>
                    <w:p w:rsidR="00E06E9F" w:rsidRPr="00E06E9F" w:rsidRDefault="00E06E9F">
                      <w:pPr>
                        <w:rPr>
                          <w:rFonts w:ascii="Poor Richard" w:hAnsi="Poor Richard"/>
                          <w:szCs w:val="28"/>
                        </w:rPr>
                      </w:pPr>
                    </w:p>
                    <w:p w:rsidR="006D3022" w:rsidRPr="00E06E9F" w:rsidRDefault="006D3022">
                      <w:pPr>
                        <w:rPr>
                          <w:rFonts w:ascii="Poor Richard" w:hAnsi="Poor Richard"/>
                          <w:b w:val="0"/>
                          <w:szCs w:val="28"/>
                        </w:rPr>
                      </w:pPr>
                      <w:r w:rsidRPr="00E06E9F">
                        <w:rPr>
                          <w:rFonts w:ascii="Poor Richard" w:hAnsi="Poor Richard"/>
                          <w:b w:val="0"/>
                          <w:szCs w:val="28"/>
                        </w:rPr>
                        <w:t>Southwestern Minnesota Opportunity Council, Inc.</w:t>
                      </w:r>
                    </w:p>
                    <w:p w:rsidR="006D3022" w:rsidRPr="00E06E9F" w:rsidRDefault="006D3022">
                      <w:pPr>
                        <w:rPr>
                          <w:rFonts w:ascii="Poor Richard" w:hAnsi="Poor Richard"/>
                          <w:b w:val="0"/>
                          <w:szCs w:val="28"/>
                        </w:rPr>
                      </w:pPr>
                      <w:r w:rsidRPr="00E06E9F">
                        <w:rPr>
                          <w:rFonts w:ascii="Poor Richard" w:hAnsi="Poor Richard"/>
                          <w:b w:val="0"/>
                          <w:szCs w:val="28"/>
                        </w:rPr>
                        <w:t>1106 3</w:t>
                      </w:r>
                      <w:r w:rsidRPr="00E06E9F">
                        <w:rPr>
                          <w:rFonts w:ascii="Poor Richard" w:hAnsi="Poor Richard"/>
                          <w:b w:val="0"/>
                          <w:szCs w:val="28"/>
                          <w:vertAlign w:val="superscript"/>
                        </w:rPr>
                        <w:t>rd</w:t>
                      </w:r>
                      <w:r w:rsidRPr="00E06E9F">
                        <w:rPr>
                          <w:rFonts w:ascii="Poor Richard" w:hAnsi="Poor Richard"/>
                          <w:b w:val="0"/>
                          <w:szCs w:val="28"/>
                        </w:rPr>
                        <w:t xml:space="preserve"> Avenue | PO Box 787</w:t>
                      </w:r>
                    </w:p>
                    <w:p w:rsidR="006D3022" w:rsidRPr="00E06E9F" w:rsidRDefault="006D3022">
                      <w:pPr>
                        <w:rPr>
                          <w:rFonts w:ascii="Poor Richard" w:hAnsi="Poor Richard"/>
                          <w:b w:val="0"/>
                          <w:szCs w:val="28"/>
                        </w:rPr>
                      </w:pPr>
                      <w:r w:rsidRPr="00E06E9F">
                        <w:rPr>
                          <w:rFonts w:ascii="Poor Richard" w:hAnsi="Poor Richard"/>
                          <w:b w:val="0"/>
                          <w:szCs w:val="28"/>
                        </w:rPr>
                        <w:t>Worthington, MN 56187</w:t>
                      </w:r>
                    </w:p>
                    <w:p w:rsidR="00E06E9F" w:rsidRDefault="006D3022">
                      <w:pPr>
                        <w:rPr>
                          <w:rFonts w:ascii="Poor Richard" w:hAnsi="Poor Richard"/>
                          <w:b w:val="0"/>
                          <w:szCs w:val="28"/>
                        </w:rPr>
                      </w:pPr>
                      <w:r w:rsidRPr="00E06E9F">
                        <w:rPr>
                          <w:rFonts w:ascii="Poor Richard" w:hAnsi="Poor Richard"/>
                          <w:b w:val="0"/>
                          <w:szCs w:val="28"/>
                        </w:rPr>
                        <w:t xml:space="preserve">Call 507-376-4195 or </w:t>
                      </w:r>
                    </w:p>
                    <w:p w:rsidR="006D3022" w:rsidRPr="00E06E9F" w:rsidRDefault="006D3022">
                      <w:pPr>
                        <w:rPr>
                          <w:rFonts w:ascii="Poor Richard" w:hAnsi="Poor Richard"/>
                          <w:b w:val="0"/>
                          <w:szCs w:val="28"/>
                        </w:rPr>
                      </w:pPr>
                      <w:r w:rsidRPr="00E06E9F">
                        <w:rPr>
                          <w:rFonts w:ascii="Poor Richard" w:hAnsi="Poor Richard"/>
                          <w:b w:val="0"/>
                          <w:szCs w:val="28"/>
                        </w:rPr>
                        <w:t>toll free 800-658-2444</w:t>
                      </w:r>
                    </w:p>
                    <w:p w:rsidR="006D3022" w:rsidRPr="00E06E9F" w:rsidRDefault="006D3022">
                      <w:pPr>
                        <w:rPr>
                          <w:rFonts w:ascii="Poor Richard" w:hAnsi="Poor Richard"/>
                          <w:b w:val="0"/>
                          <w:szCs w:val="28"/>
                        </w:rPr>
                      </w:pPr>
                      <w:r w:rsidRPr="00E06E9F">
                        <w:rPr>
                          <w:rFonts w:ascii="Poor Richard" w:hAnsi="Poor Richard"/>
                          <w:b w:val="0"/>
                          <w:szCs w:val="28"/>
                        </w:rPr>
                        <w:t>Head Start: 507-727-1759</w:t>
                      </w:r>
                    </w:p>
                    <w:p w:rsidR="006D3022" w:rsidRPr="00E06E9F" w:rsidRDefault="006D3022">
                      <w:pPr>
                        <w:rPr>
                          <w:rFonts w:ascii="Poor Richard" w:hAnsi="Poor Richard"/>
                          <w:b w:val="0"/>
                          <w:szCs w:val="28"/>
                        </w:rPr>
                      </w:pPr>
                      <w:r w:rsidRPr="00E06E9F">
                        <w:rPr>
                          <w:rFonts w:ascii="Poor Richard" w:hAnsi="Poor Richard"/>
                          <w:b w:val="0"/>
                          <w:szCs w:val="28"/>
                        </w:rPr>
                        <w:t>Fax: 507-376-3636</w:t>
                      </w:r>
                    </w:p>
                    <w:p w:rsidR="00E06E9F" w:rsidRPr="00E06E9F" w:rsidRDefault="00E06E9F">
                      <w:pPr>
                        <w:rPr>
                          <w:rFonts w:ascii="Poor Richard" w:hAnsi="Poor Richard"/>
                          <w:sz w:val="24"/>
                          <w:szCs w:val="24"/>
                        </w:rPr>
                      </w:pPr>
                    </w:p>
                    <w:p w:rsidR="006D3022" w:rsidRDefault="006D3022" w:rsidP="006D3022">
                      <w:pPr>
                        <w:jc w:val="center"/>
                      </w:pPr>
                      <w:r w:rsidRPr="006D3022">
                        <w:rPr>
                          <w:noProof/>
                        </w:rPr>
                        <w:drawing>
                          <wp:inline distT="0" distB="0" distL="0" distR="0" wp14:anchorId="0CF88FE1" wp14:editId="36B46DBA">
                            <wp:extent cx="683757" cy="683757"/>
                            <wp:effectExtent l="0" t="0" r="254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777" cy="704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EB9">
        <w:t xml:space="preserve">     </w:t>
      </w:r>
      <w:r w:rsidR="00DF13AD">
        <w:rPr>
          <w:b w:val="0"/>
          <w:noProof/>
          <w:color w:val="1C4A83" w:themeColor="accent6" w:themeShade="BF"/>
        </w:rPr>
        <w:drawing>
          <wp:inline distT="0" distB="0" distL="0" distR="0" wp14:anchorId="240C982C" wp14:editId="12369A17">
            <wp:extent cx="2213082" cy="1659812"/>
            <wp:effectExtent l="181610" t="199390" r="197485" b="1974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Buses 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7934" cy="1663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D3F" w:rsidRPr="00F546BA" w:rsidSect="007C7473">
      <w:headerReference w:type="even" r:id="rId37"/>
      <w:headerReference w:type="default" r:id="rId38"/>
      <w:footerReference w:type="even" r:id="rId39"/>
      <w:pgSz w:w="12240" w:h="15840" w:code="1"/>
      <w:pgMar w:top="1152" w:right="1152" w:bottom="720" w:left="1152" w:header="0" w:footer="0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F0C" w:rsidRDefault="005D4F0C" w:rsidP="007057F4">
      <w:r>
        <w:separator/>
      </w:r>
    </w:p>
  </w:endnote>
  <w:endnote w:type="continuationSeparator" w:id="0">
    <w:p w:rsidR="005D4F0C" w:rsidRDefault="005D4F0C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006" w:rsidRDefault="005D4F0C" w:rsidP="007057F4">
    <w:pPr>
      <w:pStyle w:val="Footer"/>
    </w:pPr>
    <w:sdt>
      <w:sdtPr>
        <w:rPr>
          <w:rFonts w:asciiTheme="majorHAnsi" w:eastAsiaTheme="majorEastAsia" w:hAnsiTheme="majorHAnsi" w:cstheme="majorBidi"/>
        </w:rPr>
        <w:id w:val="306900621"/>
        <w:placeholder>
          <w:docPart w:val="4E2FED57C0A54611B2534FE0AD3C2F07"/>
        </w:placeholder>
        <w:temporary/>
        <w:showingPlcHdr/>
      </w:sdtPr>
      <w:sdtEndPr/>
      <w:sdtContent>
        <w:r w:rsidR="00F45884">
          <w:t>Title</w:t>
        </w:r>
      </w:sdtContent>
    </w:sdt>
    <w:r w:rsidR="0049185C">
      <w:rPr>
        <w:rFonts w:asciiTheme="majorHAnsi" w:eastAsiaTheme="majorEastAsia" w:hAnsiTheme="majorHAnsi" w:cstheme="majorBidi"/>
      </w:rPr>
      <w:ptab w:relativeTo="margin" w:alignment="right" w:leader="none"/>
    </w:r>
    <w:r w:rsidR="0049185C">
      <w:rPr>
        <w:rFonts w:asciiTheme="majorHAnsi" w:eastAsiaTheme="majorEastAsia" w:hAnsiTheme="majorHAnsi" w:cstheme="majorBidi"/>
      </w:rPr>
      <w:t xml:space="preserve">Page </w:t>
    </w:r>
    <w:r w:rsidR="0049185C">
      <w:fldChar w:fldCharType="begin"/>
    </w:r>
    <w:r w:rsidR="0049185C">
      <w:instrText xml:space="preserve"> PAGE   \* MERGEFORMAT </w:instrText>
    </w:r>
    <w:r w:rsidR="0049185C">
      <w:fldChar w:fldCharType="separate"/>
    </w:r>
    <w:r w:rsidR="0049185C">
      <w:rPr>
        <w:rFonts w:asciiTheme="majorHAnsi" w:eastAsiaTheme="majorEastAsia" w:hAnsiTheme="majorHAnsi" w:cstheme="majorBidi"/>
        <w:noProof/>
      </w:rPr>
      <w:t>4</w:t>
    </w:r>
    <w:r w:rsidR="0049185C">
      <w:rPr>
        <w:rFonts w:asciiTheme="majorHAnsi" w:eastAsiaTheme="majorEastAsia" w:hAnsiTheme="majorHAnsi" w:cstheme="majorBid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F0C" w:rsidRDefault="005D4F0C" w:rsidP="007057F4">
      <w:r>
        <w:separator/>
      </w:r>
    </w:p>
  </w:footnote>
  <w:footnote w:type="continuationSeparator" w:id="0">
    <w:p w:rsidR="005D4F0C" w:rsidRDefault="005D4F0C" w:rsidP="0070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006" w:rsidRDefault="0049185C" w:rsidP="007057F4">
    <w:pPr>
      <w:pStyle w:val="Header"/>
    </w:pPr>
    <w:r>
      <w:t>Adventure Works Marketing Plan</w:t>
    </w:r>
  </w:p>
  <w:p w:rsidR="00136006" w:rsidRDefault="00136006" w:rsidP="007057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311" w:type="dxa"/>
      <w:tblInd w:w="-1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32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60"/>
    </w:tblGrid>
    <w:tr w:rsidR="007057F4" w:rsidTr="007057F4">
      <w:trPr>
        <w:trHeight w:val="1712"/>
      </w:trPr>
      <w:tc>
        <w:tcPr>
          <w:tcW w:w="12311" w:type="dxa"/>
          <w:tcBorders>
            <w:top w:val="nil"/>
            <w:left w:val="nil"/>
            <w:bottom w:val="nil"/>
            <w:right w:val="nil"/>
          </w:tcBorders>
        </w:tcPr>
        <w:p w:rsidR="007057F4" w:rsidRDefault="004F2231" w:rsidP="007057F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74FD0D7" wp14:editId="5C0BA338">
                    <wp:simplePos x="0" y="0"/>
                    <wp:positionH relativeFrom="column">
                      <wp:posOffset>7118161</wp:posOffset>
                    </wp:positionH>
                    <wp:positionV relativeFrom="paragraph">
                      <wp:posOffset>242518</wp:posOffset>
                    </wp:positionV>
                    <wp:extent cx="778476" cy="298483"/>
                    <wp:effectExtent l="0" t="0" r="0" b="6350"/>
                    <wp:wrapNone/>
                    <wp:docPr id="2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8476" cy="298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F2231" w:rsidRPr="004F2231" w:rsidRDefault="004F2231" w:rsidP="004F2231">
                                <w:pPr>
                                  <w:rPr>
                                    <w:sz w:val="32"/>
                                  </w:rPr>
                                </w:pPr>
                                <w:r w:rsidRPr="004F2231">
                                  <w:rPr>
                                    <w:sz w:val="32"/>
                                  </w:rPr>
                                  <w:fldChar w:fldCharType="begin"/>
                                </w:r>
                                <w:r w:rsidRPr="004F2231">
                                  <w:rPr>
                                    <w:sz w:val="32"/>
                                  </w:rPr>
                                  <w:instrText xml:space="preserve"> PAGE  \* Arabic  \* MERGEFORMAT </w:instrText>
                                </w:r>
                                <w:r w:rsidRPr="004F2231">
                                  <w:rPr>
                                    <w:sz w:val="32"/>
                                  </w:rPr>
                                  <w:fldChar w:fldCharType="separate"/>
                                </w:r>
                                <w:r w:rsidR="00E06E9F">
                                  <w:rPr>
                                    <w:noProof/>
                                    <w:sz w:val="32"/>
                                  </w:rPr>
                                  <w:t>7</w:t>
                                </w:r>
                                <w:r w:rsidRPr="004F2231">
                                  <w:rPr>
                                    <w:sz w:val="32"/>
                                  </w:rPr>
                                  <w:fldChar w:fldCharType="end"/>
                                </w:r>
                              </w:p>
                              <w:p w:rsidR="004F2231" w:rsidRPr="004F2231" w:rsidRDefault="004F2231" w:rsidP="004F2231">
                                <w:pPr>
                                  <w:rPr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74FD0D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37" type="#_x0000_t202" style="position:absolute;left:0;text-align:left;margin-left:560.5pt;margin-top:19.1pt;width:61.3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" filled="f" stroked="f" strokeweight=".5pt">
                    <v:textbox>
                      <w:txbxContent>
                        <w:p w:rsidR="004F2231" w:rsidRPr="004F2231" w:rsidRDefault="004F2231" w:rsidP="004F2231">
                          <w:pPr>
                            <w:rPr>
                              <w:sz w:val="32"/>
                            </w:rPr>
                          </w:pPr>
                          <w:r w:rsidRPr="004F2231">
                            <w:rPr>
                              <w:sz w:val="32"/>
                            </w:rPr>
                            <w:fldChar w:fldCharType="begin"/>
                          </w:r>
                          <w:r w:rsidRPr="004F2231">
                            <w:rPr>
                              <w:sz w:val="32"/>
                            </w:rPr>
                            <w:instrText xml:space="preserve"> PAGE  \* Arabic  \* MERGEFORMAT </w:instrText>
                          </w:r>
                          <w:r w:rsidRPr="004F2231">
                            <w:rPr>
                              <w:sz w:val="32"/>
                            </w:rPr>
                            <w:fldChar w:fldCharType="separate"/>
                          </w:r>
                          <w:r w:rsidR="00E06E9F">
                            <w:rPr>
                              <w:noProof/>
                              <w:sz w:val="32"/>
                            </w:rPr>
                            <w:t>7</w:t>
                          </w:r>
                          <w:r w:rsidRPr="004F2231">
                            <w:rPr>
                              <w:sz w:val="32"/>
                            </w:rPr>
                            <w:fldChar w:fldCharType="end"/>
                          </w:r>
                        </w:p>
                        <w:p w:rsidR="004F2231" w:rsidRPr="004F2231" w:rsidRDefault="004F2231" w:rsidP="004F2231">
                          <w:pPr>
                            <w:rPr>
                              <w:sz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7057F4">
            <w:rPr>
              <w:noProof/>
            </w:rPr>
            <mc:AlternateContent>
              <mc:Choice Requires="wpg">
                <w:drawing>
                  <wp:inline distT="0" distB="0" distL="0" distR="0" wp14:anchorId="45817063" wp14:editId="11C16607">
                    <wp:extent cx="8035162" cy="1540990"/>
                    <wp:effectExtent l="0" t="0" r="4445" b="2540"/>
                    <wp:docPr id="20" name="Group 20" descr="colored rectangle header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035162" cy="1540990"/>
                              <a:chOff x="0" y="0"/>
                              <a:chExt cx="7884949" cy="151257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Graphic 14" descr="colored rectangl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96DAC541-7B7A-43D3-8B79-37D633B846F1}">
                                    <asvg:svgBlip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97708"/>
                                <a:ext cx="4250690" cy="974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Graphic 16" descr="colored rectangl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96DAC541-7B7A-43D3-8B79-37D633B846F1}">
                                    <asvg:svgBlip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59891" y="0"/>
                                <a:ext cx="1050290" cy="15125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Graphic 19" descr="gray rectangl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96DAC541-7B7A-43D3-8B79-37D633B846F1}">
                                    <asvg:svgBlip xmlns:arto="http://schemas.microsoft.com/office/word/2006/arto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24859" y="0"/>
                                <a:ext cx="3260090" cy="802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CD930AC" id="Group 20" o:spid="_x0000_s1026" alt="colored rectangle header" style="width:632.7pt;height:121.35pt;mso-position-horizontal-relative:char;mso-position-vertical-relative:line" coordsize="78849,15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14" o:spid="_x0000_s1027" type="#_x0000_t75" alt="colored rectangle" style="position:absolute;top:1977;width:42506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">
                      <v:imagedata r:id="rId8" o:title="colored rectangle"/>
                      <v:path arrowok="t"/>
                    </v:shape>
                    <v:shape id="Graphic 16" o:spid="_x0000_s1028" type="#_x0000_t75" alt="colored rectangle" style="position:absolute;left:34598;width:10503;height:1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">
                      <v:imagedata r:id="rId9" o:title="colored rectangle"/>
                      <v:path arrowok="t"/>
                    </v:shape>
                    <v:shape id="Graphic 19" o:spid="_x0000_s1029" type="#_x0000_t75" alt="gray rectangle" style="position:absolute;left:46248;width:32601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">
                      <v:imagedata r:id="rId10" o:title="gray rectangle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</w:tr>
  </w:tbl>
  <w:p w:rsidR="007057F4" w:rsidRDefault="007057F4" w:rsidP="007057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EC440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2EA5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9CA9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2361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AC07F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EA04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34FE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8A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A36887"/>
    <w:multiLevelType w:val="hybridMultilevel"/>
    <w:tmpl w:val="9ECEC8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22C19"/>
    <w:multiLevelType w:val="hybridMultilevel"/>
    <w:tmpl w:val="01FA4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21F08"/>
    <w:multiLevelType w:val="hybridMultilevel"/>
    <w:tmpl w:val="4C4C58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82058"/>
    <w:multiLevelType w:val="hybridMultilevel"/>
    <w:tmpl w:val="215E94E6"/>
    <w:lvl w:ilvl="0" w:tplc="0409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30A74341"/>
    <w:multiLevelType w:val="hybridMultilevel"/>
    <w:tmpl w:val="B9EC43D4"/>
    <w:lvl w:ilvl="0" w:tplc="991A033C">
      <w:start w:val="137"/>
      <w:numFmt w:val="bullet"/>
      <w:lvlText w:val=""/>
      <w:lvlJc w:val="left"/>
      <w:pPr>
        <w:ind w:left="975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5EC6AD9"/>
    <w:multiLevelType w:val="hybridMultilevel"/>
    <w:tmpl w:val="3AAEA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36BDA"/>
    <w:multiLevelType w:val="hybridMultilevel"/>
    <w:tmpl w:val="515475BE"/>
    <w:lvl w:ilvl="0" w:tplc="991A033C">
      <w:start w:val="137"/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 w15:restartNumberingAfterBreak="0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B1049"/>
    <w:multiLevelType w:val="hybridMultilevel"/>
    <w:tmpl w:val="051A0196"/>
    <w:lvl w:ilvl="0" w:tplc="215E7272"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1" w15:restartNumberingAfterBreak="0">
    <w:nsid w:val="526240E5"/>
    <w:multiLevelType w:val="hybridMultilevel"/>
    <w:tmpl w:val="DCFEADB2"/>
    <w:lvl w:ilvl="0" w:tplc="21E6E29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C01816"/>
    <w:multiLevelType w:val="hybridMultilevel"/>
    <w:tmpl w:val="4F7A7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816593"/>
    <w:multiLevelType w:val="hybridMultilevel"/>
    <w:tmpl w:val="8440F69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83B331B"/>
    <w:multiLevelType w:val="hybridMultilevel"/>
    <w:tmpl w:val="88B02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AC0104"/>
    <w:multiLevelType w:val="multilevel"/>
    <w:tmpl w:val="C37E5F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7"/>
  </w:num>
  <w:num w:numId="3">
    <w:abstractNumId w:val="28"/>
  </w:num>
  <w:num w:numId="4">
    <w:abstractNumId w:val="29"/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5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21"/>
  </w:num>
  <w:num w:numId="18">
    <w:abstractNumId w:val="12"/>
  </w:num>
  <w:num w:numId="19">
    <w:abstractNumId w:val="19"/>
  </w:num>
  <w:num w:numId="20">
    <w:abstractNumId w:val="23"/>
  </w:num>
  <w:num w:numId="21">
    <w:abstractNumId w:val="22"/>
  </w:num>
  <w:num w:numId="22">
    <w:abstractNumId w:val="20"/>
  </w:num>
  <w:num w:numId="23">
    <w:abstractNumId w:val="26"/>
  </w:num>
  <w:num w:numId="24">
    <w:abstractNumId w:val="24"/>
  </w:num>
  <w:num w:numId="25">
    <w:abstractNumId w:val="10"/>
  </w:num>
  <w:num w:numId="26">
    <w:abstractNumId w:val="16"/>
  </w:num>
  <w:num w:numId="27">
    <w:abstractNumId w:val="14"/>
  </w:num>
  <w:num w:numId="28">
    <w:abstractNumId w:val="13"/>
  </w:num>
  <w:num w:numId="29">
    <w:abstractNumId w:val="9"/>
  </w:num>
  <w:num w:numId="30">
    <w:abstractNumId w:val="1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6E1"/>
    <w:rsid w:val="00000267"/>
    <w:rsid w:val="000174F2"/>
    <w:rsid w:val="00036DF7"/>
    <w:rsid w:val="0005680F"/>
    <w:rsid w:val="00067C92"/>
    <w:rsid w:val="000E5441"/>
    <w:rsid w:val="000E64DA"/>
    <w:rsid w:val="00136006"/>
    <w:rsid w:val="001449EC"/>
    <w:rsid w:val="00146CD2"/>
    <w:rsid w:val="00155F32"/>
    <w:rsid w:val="001670A7"/>
    <w:rsid w:val="00167831"/>
    <w:rsid w:val="001857D5"/>
    <w:rsid w:val="001A44DA"/>
    <w:rsid w:val="001B361F"/>
    <w:rsid w:val="001D5988"/>
    <w:rsid w:val="001D63C0"/>
    <w:rsid w:val="001F0AF0"/>
    <w:rsid w:val="00212F8E"/>
    <w:rsid w:val="002178B9"/>
    <w:rsid w:val="00224F60"/>
    <w:rsid w:val="0023261D"/>
    <w:rsid w:val="00252ADE"/>
    <w:rsid w:val="00254C0E"/>
    <w:rsid w:val="0026529F"/>
    <w:rsid w:val="0029148B"/>
    <w:rsid w:val="00291712"/>
    <w:rsid w:val="002932EC"/>
    <w:rsid w:val="002B44F4"/>
    <w:rsid w:val="002E0194"/>
    <w:rsid w:val="00303EF8"/>
    <w:rsid w:val="003620E2"/>
    <w:rsid w:val="003D0C64"/>
    <w:rsid w:val="003F5051"/>
    <w:rsid w:val="00400FA5"/>
    <w:rsid w:val="0040105A"/>
    <w:rsid w:val="004135B7"/>
    <w:rsid w:val="00420DF5"/>
    <w:rsid w:val="004371B6"/>
    <w:rsid w:val="00444C7B"/>
    <w:rsid w:val="0048718B"/>
    <w:rsid w:val="0049185C"/>
    <w:rsid w:val="00492B19"/>
    <w:rsid w:val="004B1B26"/>
    <w:rsid w:val="004B34E2"/>
    <w:rsid w:val="004D6AFA"/>
    <w:rsid w:val="004F2231"/>
    <w:rsid w:val="004F5FC7"/>
    <w:rsid w:val="005112D1"/>
    <w:rsid w:val="00511A52"/>
    <w:rsid w:val="0055035B"/>
    <w:rsid w:val="005A67B6"/>
    <w:rsid w:val="005C3643"/>
    <w:rsid w:val="005D26A9"/>
    <w:rsid w:val="005D4F0C"/>
    <w:rsid w:val="00607BB5"/>
    <w:rsid w:val="00622E0E"/>
    <w:rsid w:val="00637541"/>
    <w:rsid w:val="00640C10"/>
    <w:rsid w:val="006536E1"/>
    <w:rsid w:val="006771C9"/>
    <w:rsid w:val="0068500D"/>
    <w:rsid w:val="006D3019"/>
    <w:rsid w:val="006D3022"/>
    <w:rsid w:val="006E6F8A"/>
    <w:rsid w:val="00700BD2"/>
    <w:rsid w:val="007057F4"/>
    <w:rsid w:val="007417B3"/>
    <w:rsid w:val="00742102"/>
    <w:rsid w:val="00750AC4"/>
    <w:rsid w:val="00756F88"/>
    <w:rsid w:val="00773B66"/>
    <w:rsid w:val="00776088"/>
    <w:rsid w:val="00782758"/>
    <w:rsid w:val="00783781"/>
    <w:rsid w:val="007910F2"/>
    <w:rsid w:val="007C7473"/>
    <w:rsid w:val="007D26F1"/>
    <w:rsid w:val="007E0A8B"/>
    <w:rsid w:val="007E5499"/>
    <w:rsid w:val="008253A5"/>
    <w:rsid w:val="00831B2C"/>
    <w:rsid w:val="008417CE"/>
    <w:rsid w:val="0084277E"/>
    <w:rsid w:val="00852D08"/>
    <w:rsid w:val="008A3C95"/>
    <w:rsid w:val="008C386D"/>
    <w:rsid w:val="008C5106"/>
    <w:rsid w:val="008D3602"/>
    <w:rsid w:val="008D5829"/>
    <w:rsid w:val="008E417D"/>
    <w:rsid w:val="008F141D"/>
    <w:rsid w:val="00902087"/>
    <w:rsid w:val="00932B38"/>
    <w:rsid w:val="00946095"/>
    <w:rsid w:val="00946F55"/>
    <w:rsid w:val="00960481"/>
    <w:rsid w:val="00965BD5"/>
    <w:rsid w:val="009875C8"/>
    <w:rsid w:val="00991D08"/>
    <w:rsid w:val="009E448C"/>
    <w:rsid w:val="00A63DE6"/>
    <w:rsid w:val="00A70EDC"/>
    <w:rsid w:val="00AB0EE7"/>
    <w:rsid w:val="00AD1726"/>
    <w:rsid w:val="00B000EE"/>
    <w:rsid w:val="00B00CF7"/>
    <w:rsid w:val="00B05140"/>
    <w:rsid w:val="00B0688D"/>
    <w:rsid w:val="00B250A1"/>
    <w:rsid w:val="00B40296"/>
    <w:rsid w:val="00B40525"/>
    <w:rsid w:val="00B41D82"/>
    <w:rsid w:val="00B846BA"/>
    <w:rsid w:val="00B90346"/>
    <w:rsid w:val="00BA6EAD"/>
    <w:rsid w:val="00BB6CAC"/>
    <w:rsid w:val="00BD0E3F"/>
    <w:rsid w:val="00BE7253"/>
    <w:rsid w:val="00C0077A"/>
    <w:rsid w:val="00C3308F"/>
    <w:rsid w:val="00CA16E0"/>
    <w:rsid w:val="00CB6EC5"/>
    <w:rsid w:val="00CD46C8"/>
    <w:rsid w:val="00CE0BC9"/>
    <w:rsid w:val="00CE3BFD"/>
    <w:rsid w:val="00CF7E23"/>
    <w:rsid w:val="00D2045C"/>
    <w:rsid w:val="00D540AF"/>
    <w:rsid w:val="00D6093C"/>
    <w:rsid w:val="00D638C1"/>
    <w:rsid w:val="00D73D44"/>
    <w:rsid w:val="00D967AC"/>
    <w:rsid w:val="00DA73D4"/>
    <w:rsid w:val="00DC5D06"/>
    <w:rsid w:val="00DE4D3F"/>
    <w:rsid w:val="00DF13AD"/>
    <w:rsid w:val="00E06E9F"/>
    <w:rsid w:val="00E43B97"/>
    <w:rsid w:val="00E50A4D"/>
    <w:rsid w:val="00E73866"/>
    <w:rsid w:val="00E758BC"/>
    <w:rsid w:val="00E95AFE"/>
    <w:rsid w:val="00EA4672"/>
    <w:rsid w:val="00ED3756"/>
    <w:rsid w:val="00F12016"/>
    <w:rsid w:val="00F1605A"/>
    <w:rsid w:val="00F35DE0"/>
    <w:rsid w:val="00F43A02"/>
    <w:rsid w:val="00F45884"/>
    <w:rsid w:val="00F546BA"/>
    <w:rsid w:val="00F553FE"/>
    <w:rsid w:val="00F63939"/>
    <w:rsid w:val="00F91AD0"/>
    <w:rsid w:val="00F96469"/>
    <w:rsid w:val="00FA5428"/>
    <w:rsid w:val="00FB05E4"/>
    <w:rsid w:val="00FB3BEF"/>
    <w:rsid w:val="00FC4062"/>
    <w:rsid w:val="00FD4B68"/>
    <w:rsid w:val="00FE274F"/>
    <w:rsid w:val="00FE6EB9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A5CE7F"/>
  <w15:chartTrackingRefBased/>
  <w15:docId w15:val="{5E3CBB31-AF19-49BA-B0FD-38A01650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473"/>
    <w:pPr>
      <w:spacing w:after="0"/>
    </w:pPr>
    <w:rPr>
      <w:b/>
      <w:color w:val="0F0F3F" w:themeColor="text1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7F4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asciiTheme="majorHAnsi" w:eastAsiaTheme="majorEastAsia" w:hAnsiTheme="majorHAnsi" w:cstheme="majorBidi"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8B9"/>
    <w:pPr>
      <w:framePr w:hSpace="180" w:wrap="around" w:vAnchor="page" w:hAnchor="margin" w:y="3427"/>
      <w:spacing w:after="200"/>
      <w:outlineLvl w:val="1"/>
    </w:pPr>
    <w:rPr>
      <w:rFonts w:asciiTheme="majorHAnsi" w:hAnsiTheme="majorHAnsi"/>
      <w:color w:val="0189F9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7F4"/>
    <w:pPr>
      <w:outlineLvl w:val="2"/>
    </w:pPr>
    <w:rPr>
      <w:rFonts w:asciiTheme="majorHAnsi" w:hAnsiTheme="majorHAns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22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5B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536E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5B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536E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437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189F9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7057F4"/>
    <w:rPr>
      <w:rFonts w:asciiTheme="majorHAnsi" w:eastAsiaTheme="majorEastAsia" w:hAnsiTheme="majorHAnsi" w:cstheme="majorBidi"/>
      <w:b/>
      <w:bCs/>
      <w:color w:val="0F0F3F" w:themeColor="text1"/>
      <w:sz w:val="4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178B9"/>
    <w:rPr>
      <w:rFonts w:asciiTheme="majorHAnsi" w:hAnsiTheme="majorHAnsi"/>
      <w:b/>
      <w:color w:val="0189F9" w:themeColor="accent1"/>
      <w:sz w:val="40"/>
      <w:szCs w:val="40"/>
      <w:lang w:eastAsia="en-US"/>
    </w:rPr>
  </w:style>
  <w:style w:type="paragraph" w:styleId="ListBullet">
    <w:name w:val="List Bullet"/>
    <w:basedOn w:val="Content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Heading3"/>
    <w:uiPriority w:val="2"/>
    <w:qFormat/>
    <w:rsid w:val="004F2231"/>
  </w:style>
  <w:style w:type="paragraph" w:styleId="TOC1">
    <w:name w:val="toc 1"/>
    <w:basedOn w:val="Normal"/>
    <w:uiPriority w:val="39"/>
    <w:pPr>
      <w:tabs>
        <w:tab w:val="right" w:leader="dot" w:pos="5040"/>
      </w:tabs>
    </w:pPr>
  </w:style>
  <w:style w:type="paragraph" w:styleId="TOC2">
    <w:name w:val="toc 2"/>
    <w:basedOn w:val="Normal"/>
    <w:uiPriority w:val="39"/>
    <w:pPr>
      <w:tabs>
        <w:tab w:val="right" w:leader="dot" w:pos="5040"/>
      </w:tabs>
    </w:pPr>
  </w:style>
  <w:style w:type="paragraph" w:styleId="Title">
    <w:name w:val="Title"/>
    <w:basedOn w:val="Normal"/>
    <w:link w:val="TitleChar"/>
    <w:uiPriority w:val="1"/>
    <w:qFormat/>
    <w:rsid w:val="002E0194"/>
    <w:pPr>
      <w:framePr w:hSpace="180" w:wrap="around" w:vAnchor="page" w:hAnchor="margin" w:y="974"/>
      <w:spacing w:line="240" w:lineRule="auto"/>
      <w:contextualSpacing/>
    </w:pPr>
    <w:rPr>
      <w:rFonts w:asciiTheme="majorHAnsi" w:eastAsiaTheme="majorEastAsia" w:hAnsiTheme="majorHAnsi" w:cstheme="majorBidi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2E0194"/>
    <w:rPr>
      <w:rFonts w:asciiTheme="majorHAnsi" w:eastAsiaTheme="majorEastAsia" w:hAnsiTheme="majorHAnsi" w:cstheme="majorBidi"/>
      <w:b/>
      <w:color w:val="0F0F3F" w:themeColor="text1"/>
      <w:kern w:val="28"/>
      <w:sz w:val="80"/>
      <w:szCs w:val="80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Footer">
    <w:name w:val="footer"/>
    <w:basedOn w:val="Normal"/>
    <w:link w:val="FooterChar"/>
    <w:uiPriority w:val="99"/>
    <w:pPr>
      <w:spacing w:line="240" w:lineRule="auto"/>
      <w:ind w:right="130"/>
      <w:jc w:val="right"/>
    </w:pPr>
  </w:style>
  <w:style w:type="character" w:customStyle="1" w:styleId="FooterChar">
    <w:name w:val="Footer Char"/>
    <w:basedOn w:val="DefaultParagraphFont"/>
    <w:link w:val="Footer"/>
    <w:uiPriority w:val="99"/>
    <w:rPr>
      <w:lang w:eastAsia="en-US"/>
    </w:rPr>
  </w:style>
  <w:style w:type="paragraph" w:styleId="Header">
    <w:name w:val="header"/>
    <w:basedOn w:val="Normal"/>
    <w:link w:val="HeaderChar"/>
    <w:uiPriority w:val="99"/>
    <w:pPr>
      <w:spacing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Pr>
      <w:lang w:eastAsia="en-US"/>
    </w:rPr>
  </w:style>
  <w:style w:type="table" w:styleId="TableGrid">
    <w:name w:val="Table Grid"/>
    <w:basedOn w:val="TableNormal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ListNumber">
    <w:name w:val="List Number"/>
    <w:basedOn w:val="Normal"/>
    <w:uiPriority w:val="10"/>
    <w:qFormat/>
    <w:rsid w:val="00B0688D"/>
    <w:pPr>
      <w:numPr>
        <w:numId w:val="2"/>
      </w:numPr>
    </w:pPr>
    <w:rPr>
      <w:rFonts w:eastAsiaTheme="minorHAnsi"/>
      <w:b w:val="0"/>
    </w:rPr>
  </w:style>
  <w:style w:type="character" w:customStyle="1" w:styleId="Heading3Char">
    <w:name w:val="Heading 3 Char"/>
    <w:basedOn w:val="DefaultParagraphFont"/>
    <w:link w:val="Heading3"/>
    <w:uiPriority w:val="9"/>
    <w:rsid w:val="007057F4"/>
    <w:rPr>
      <w:rFonts w:asciiTheme="majorHAnsi" w:hAnsiTheme="majorHAnsi"/>
      <w:b/>
      <w:color w:val="0F0F3F" w:themeColor="text1"/>
      <w:sz w:val="32"/>
      <w:szCs w:val="3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057F4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7057F4"/>
    <w:rPr>
      <w:color w:val="60C5E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F2231"/>
    <w:rPr>
      <w:rFonts w:asciiTheme="majorHAnsi" w:eastAsiaTheme="majorEastAsia" w:hAnsiTheme="majorHAnsi" w:cstheme="majorBidi"/>
      <w:b/>
      <w:i/>
      <w:iCs/>
      <w:color w:val="0065BA" w:themeColor="accent1" w:themeShade="BF"/>
      <w:sz w:val="28"/>
      <w:lang w:eastAsia="en-US"/>
    </w:rPr>
  </w:style>
  <w:style w:type="paragraph" w:customStyle="1" w:styleId="Content">
    <w:name w:val="Content"/>
    <w:basedOn w:val="Normal"/>
    <w:link w:val="ContentChar"/>
    <w:qFormat/>
    <w:rsid w:val="002178B9"/>
    <w:pPr>
      <w:framePr w:hSpace="180" w:wrap="around" w:vAnchor="page" w:hAnchor="margin" w:y="3427"/>
      <w:spacing w:line="240" w:lineRule="auto"/>
    </w:pPr>
    <w:rPr>
      <w:b w:val="0"/>
    </w:rPr>
  </w:style>
  <w:style w:type="character" w:styleId="Emphasis">
    <w:name w:val="Emphasis"/>
    <w:basedOn w:val="DefaultParagraphFont"/>
    <w:uiPriority w:val="20"/>
    <w:unhideWhenUsed/>
    <w:qFormat/>
    <w:rsid w:val="007C7473"/>
    <w:rPr>
      <w:i/>
      <w:iCs/>
    </w:rPr>
  </w:style>
  <w:style w:type="character" w:customStyle="1" w:styleId="ContentChar">
    <w:name w:val="Content Char"/>
    <w:basedOn w:val="DefaultParagraphFont"/>
    <w:link w:val="Content"/>
    <w:rsid w:val="002178B9"/>
    <w:rPr>
      <w:color w:val="0F0F3F" w:themeColor="text1"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6536E1"/>
    <w:rPr>
      <w:rFonts w:asciiTheme="majorHAnsi" w:eastAsiaTheme="majorEastAsia" w:hAnsiTheme="majorHAnsi" w:cstheme="majorBidi"/>
      <w:b/>
      <w:color w:val="0065BA" w:themeColor="accent1" w:themeShade="BF"/>
      <w:sz w:val="28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6536E1"/>
    <w:rPr>
      <w:rFonts w:asciiTheme="majorHAnsi" w:eastAsiaTheme="majorEastAsia" w:hAnsiTheme="majorHAnsi" w:cstheme="majorBidi"/>
      <w:b/>
      <w:color w:val="00437B" w:themeColor="accent1" w:themeShade="7F"/>
      <w:sz w:val="28"/>
      <w:lang w:eastAsia="en-US"/>
    </w:rPr>
  </w:style>
  <w:style w:type="paragraph" w:styleId="BodyText3">
    <w:name w:val="Body Text 3"/>
    <w:link w:val="BodyText3Char"/>
    <w:uiPriority w:val="99"/>
    <w:unhideWhenUsed/>
    <w:rsid w:val="00FD4B68"/>
    <w:pPr>
      <w:spacing w:after="120" w:line="285" w:lineRule="auto"/>
    </w:pPr>
    <w:rPr>
      <w:rFonts w:ascii="Candara" w:eastAsia="Times New Roman" w:hAnsi="Candara" w:cs="Times New Roman"/>
      <w:color w:val="000000"/>
      <w:kern w:val="28"/>
      <w:sz w:val="15"/>
      <w:lang w:eastAsia="en-US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rsid w:val="00FD4B68"/>
    <w:rPr>
      <w:rFonts w:ascii="Candara" w:eastAsia="Times New Roman" w:hAnsi="Candara" w:cs="Times New Roman"/>
      <w:color w:val="000000"/>
      <w:kern w:val="28"/>
      <w:sz w:val="15"/>
      <w:lang w:eastAsia="en-US"/>
      <w14:ligatures w14:val="standard"/>
      <w14:cntxtAlts/>
    </w:rPr>
  </w:style>
  <w:style w:type="paragraph" w:styleId="NormalWeb">
    <w:name w:val="Normal (Web)"/>
    <w:basedOn w:val="Normal"/>
    <w:uiPriority w:val="99"/>
    <w:semiHidden/>
    <w:unhideWhenUsed/>
    <w:rsid w:val="00B00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036DF7"/>
    <w:pPr>
      <w:spacing w:after="120" w:line="285" w:lineRule="auto"/>
      <w:ind w:left="720"/>
      <w:contextualSpacing/>
    </w:pPr>
    <w:rPr>
      <w:rFonts w:ascii="Candara" w:eastAsia="Times New Roman" w:hAnsi="Candara" w:cs="Times New Roman"/>
      <w:b w:val="0"/>
      <w:color w:val="000000"/>
      <w:kern w:val="28"/>
      <w:sz w:val="15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8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3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76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7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10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1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3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5.JPG"/><Relationship Id="rId26" Type="http://schemas.openxmlformats.org/officeDocument/2006/relationships/diagramData" Target="diagrams/data1.xml"/><Relationship Id="rId39" Type="http://schemas.openxmlformats.org/officeDocument/2006/relationships/footer" Target="footer1.xml"/><Relationship Id="rId21" Type="http://schemas.openxmlformats.org/officeDocument/2006/relationships/image" Target="media/image8.gif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9.jpeg"/><Relationship Id="rId33" Type="http://schemas.openxmlformats.org/officeDocument/2006/relationships/image" Target="media/image14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diagramColors" Target="diagrams/colors1.xml"/><Relationship Id="rId41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3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8.png"/><Relationship Id="rId28" Type="http://schemas.openxmlformats.org/officeDocument/2006/relationships/diagramQuickStyle" Target="diagrams/quickStyle1.xml"/><Relationship Id="rId36" Type="http://schemas.openxmlformats.org/officeDocument/2006/relationships/image" Target="media/image17.jp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70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image" Target="media/image16.jpe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0.png"/><Relationship Id="rId3" Type="http://schemas.openxmlformats.org/officeDocument/2006/relationships/image" Target="media/image13.svg"/><Relationship Id="rId7" Type="http://schemas.openxmlformats.org/officeDocument/2006/relationships/image" Target="media/image17.svg"/><Relationship Id="rId1" Type="http://schemas.openxmlformats.org/officeDocument/2006/relationships/image" Target="media/image18.png"/><Relationship Id="rId6" Type="http://schemas.openxmlformats.org/officeDocument/2006/relationships/image" Target="media/image20.png"/><Relationship Id="rId5" Type="http://schemas.openxmlformats.org/officeDocument/2006/relationships/image" Target="media/image15.svg"/><Relationship Id="rId10" Type="http://schemas.openxmlformats.org/officeDocument/2006/relationships/image" Target="media/image180.png"/><Relationship Id="rId4" Type="http://schemas.openxmlformats.org/officeDocument/2006/relationships/image" Target="media/image19.png"/><Relationship Id="rId9" Type="http://schemas.openxmlformats.org/officeDocument/2006/relationships/image" Target="media/image17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oedtke\AppData\Roaming\Microsoft\Templates\Business%20report%20(graphic%20design).dotx" TargetMode="External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402FAA-26AA-4CA9-BE86-A82D74AA1AB3}" type="doc">
      <dgm:prSet loTypeId="urn:microsoft.com/office/officeart/2005/8/layout/matrix2" loCatId="matrix" qsTypeId="urn:microsoft.com/office/officeart/2005/8/quickstyle/simple4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986FB480-673F-4F42-B897-62906445186F}">
      <dgm:prSet phldrT="[Text]"/>
      <dgm:spPr/>
      <dgm:t>
        <a:bodyPr/>
        <a:lstStyle/>
        <a:p>
          <a:r>
            <a:rPr lang="en-US"/>
            <a:t>508 clients served</a:t>
          </a:r>
        </a:p>
        <a:p>
          <a:r>
            <a:rPr lang="en-US"/>
            <a:t>32 Male</a:t>
          </a:r>
        </a:p>
        <a:p>
          <a:r>
            <a:rPr lang="en-US"/>
            <a:t>476 Female</a:t>
          </a:r>
        </a:p>
      </dgm:t>
    </dgm:pt>
    <dgm:pt modelId="{B30E008B-C54A-4870-8A21-C1AAB0BF9DB4}" type="parTrans" cxnId="{E6727231-6100-4608-8595-3DE50CE0AEE6}">
      <dgm:prSet/>
      <dgm:spPr/>
      <dgm:t>
        <a:bodyPr/>
        <a:lstStyle/>
        <a:p>
          <a:endParaRPr lang="en-US"/>
        </a:p>
      </dgm:t>
    </dgm:pt>
    <dgm:pt modelId="{E7DF77B0-0F2E-49E4-B7E7-5D40666E818F}" type="sibTrans" cxnId="{E6727231-6100-4608-8595-3DE50CE0AEE6}">
      <dgm:prSet/>
      <dgm:spPr/>
      <dgm:t>
        <a:bodyPr/>
        <a:lstStyle/>
        <a:p>
          <a:endParaRPr lang="en-US"/>
        </a:p>
      </dgm:t>
    </dgm:pt>
    <dgm:pt modelId="{FAC63255-E204-4CDC-B70C-60D3A518BB22}">
      <dgm:prSet phldrT="[Text]"/>
      <dgm:spPr/>
      <dgm:t>
        <a:bodyPr/>
        <a:lstStyle/>
        <a:p>
          <a:pPr algn="ctr"/>
          <a:r>
            <a:rPr lang="en-US"/>
            <a:t>215 Cervical Exams</a:t>
          </a:r>
        </a:p>
        <a:p>
          <a:pPr algn="ctr"/>
          <a:r>
            <a:rPr lang="en-US"/>
            <a:t>414 Breast Exams</a:t>
          </a:r>
        </a:p>
      </dgm:t>
    </dgm:pt>
    <dgm:pt modelId="{4204DDDF-BF43-48A2-966F-4A81075BE6CA}" type="parTrans" cxnId="{3024325A-F6E0-4984-9845-3A77FFCD8A1A}">
      <dgm:prSet/>
      <dgm:spPr/>
      <dgm:t>
        <a:bodyPr/>
        <a:lstStyle/>
        <a:p>
          <a:endParaRPr lang="en-US"/>
        </a:p>
      </dgm:t>
    </dgm:pt>
    <dgm:pt modelId="{0DD45A7A-A45F-42AE-AAB5-B54F31C5E381}" type="sibTrans" cxnId="{3024325A-F6E0-4984-9845-3A77FFCD8A1A}">
      <dgm:prSet/>
      <dgm:spPr/>
      <dgm:t>
        <a:bodyPr/>
        <a:lstStyle/>
        <a:p>
          <a:endParaRPr lang="en-US"/>
        </a:p>
      </dgm:t>
    </dgm:pt>
    <dgm:pt modelId="{56A6931C-C9F1-4F8D-94CA-9DD24184EC2E}">
      <dgm:prSet phldrT="[Text]"/>
      <dgm:spPr/>
      <dgm:t>
        <a:bodyPr/>
        <a:lstStyle/>
        <a:p>
          <a:r>
            <a:rPr lang="en-US"/>
            <a:t>148 Pregnancy Tests</a:t>
          </a:r>
        </a:p>
      </dgm:t>
    </dgm:pt>
    <dgm:pt modelId="{C3881E74-3F1C-4669-AB77-CF462665AE0C}" type="parTrans" cxnId="{EAA64171-4649-48E7-8036-D3288BDA25AF}">
      <dgm:prSet/>
      <dgm:spPr/>
      <dgm:t>
        <a:bodyPr/>
        <a:lstStyle/>
        <a:p>
          <a:endParaRPr lang="en-US"/>
        </a:p>
      </dgm:t>
    </dgm:pt>
    <dgm:pt modelId="{DEC44638-71F6-4A78-AE72-06DFEA80AB35}" type="sibTrans" cxnId="{EAA64171-4649-48E7-8036-D3288BDA25AF}">
      <dgm:prSet/>
      <dgm:spPr/>
      <dgm:t>
        <a:bodyPr/>
        <a:lstStyle/>
        <a:p>
          <a:endParaRPr lang="en-US"/>
        </a:p>
      </dgm:t>
    </dgm:pt>
    <dgm:pt modelId="{FA0404BA-56BE-4507-81AD-D95D7FDC60F9}">
      <dgm:prSet phldrT="[Text]"/>
      <dgm:spPr/>
      <dgm:t>
        <a:bodyPr/>
        <a:lstStyle/>
        <a:p>
          <a:r>
            <a:rPr lang="en-US"/>
            <a:t>535 tests for Sexually Transmitted Infections</a:t>
          </a:r>
        </a:p>
      </dgm:t>
    </dgm:pt>
    <dgm:pt modelId="{05FE8735-8B43-4934-B16B-A49E2B609528}" type="parTrans" cxnId="{ADD0D567-E63B-4734-8B7F-AD098CF2FE73}">
      <dgm:prSet/>
      <dgm:spPr/>
      <dgm:t>
        <a:bodyPr/>
        <a:lstStyle/>
        <a:p>
          <a:endParaRPr lang="en-US"/>
        </a:p>
      </dgm:t>
    </dgm:pt>
    <dgm:pt modelId="{1D1839BB-B274-4055-A55D-E05850338131}" type="sibTrans" cxnId="{ADD0D567-E63B-4734-8B7F-AD098CF2FE73}">
      <dgm:prSet/>
      <dgm:spPr/>
      <dgm:t>
        <a:bodyPr/>
        <a:lstStyle/>
        <a:p>
          <a:endParaRPr lang="en-US"/>
        </a:p>
      </dgm:t>
    </dgm:pt>
    <dgm:pt modelId="{7642AB7A-D31A-42E2-B0AC-1408F7CB807E}" type="pres">
      <dgm:prSet presAssocID="{CB402FAA-26AA-4CA9-BE86-A82D74AA1AB3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C0214E1-7CCC-4E46-9A87-1F33BAA1571A}" type="pres">
      <dgm:prSet presAssocID="{CB402FAA-26AA-4CA9-BE86-A82D74AA1AB3}" presName="axisShape" presStyleLbl="bgShp" presStyleIdx="0" presStyleCnt="1"/>
      <dgm:spPr/>
    </dgm:pt>
    <dgm:pt modelId="{4C99FCF3-0371-4922-90F7-5C7F2669E731}" type="pres">
      <dgm:prSet presAssocID="{CB402FAA-26AA-4CA9-BE86-A82D74AA1AB3}" presName="rect1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16DFCF6-F699-4640-AC79-784E8C38D50E}" type="pres">
      <dgm:prSet presAssocID="{CB402FAA-26AA-4CA9-BE86-A82D74AA1AB3}" presName="rect2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B91F110-EA7A-4A88-AE78-83A7C8A6DA4B}" type="pres">
      <dgm:prSet presAssocID="{CB402FAA-26AA-4CA9-BE86-A82D74AA1AB3}" presName="rect3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B2ABF9-16F0-4F06-9F3E-D1B006DE3E17}" type="pres">
      <dgm:prSet presAssocID="{CB402FAA-26AA-4CA9-BE86-A82D74AA1AB3}" presName="rect4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665069F-D645-4D63-90F3-3E2B350E251E}" type="presOf" srcId="{FAC63255-E204-4CDC-B70C-60D3A518BB22}" destId="{816DFCF6-F699-4640-AC79-784E8C38D50E}" srcOrd="0" destOrd="0" presId="urn:microsoft.com/office/officeart/2005/8/layout/matrix2"/>
    <dgm:cxn modelId="{EAA64171-4649-48E7-8036-D3288BDA25AF}" srcId="{CB402FAA-26AA-4CA9-BE86-A82D74AA1AB3}" destId="{56A6931C-C9F1-4F8D-94CA-9DD24184EC2E}" srcOrd="2" destOrd="0" parTransId="{C3881E74-3F1C-4669-AB77-CF462665AE0C}" sibTransId="{DEC44638-71F6-4A78-AE72-06DFEA80AB35}"/>
    <dgm:cxn modelId="{5BAFFAA7-0794-41EC-85D4-A2E0FBCEAC92}" type="presOf" srcId="{56A6931C-C9F1-4F8D-94CA-9DD24184EC2E}" destId="{0B91F110-EA7A-4A88-AE78-83A7C8A6DA4B}" srcOrd="0" destOrd="0" presId="urn:microsoft.com/office/officeart/2005/8/layout/matrix2"/>
    <dgm:cxn modelId="{C4ABA6D8-0EED-4605-A7B6-6C2FC409CBC9}" type="presOf" srcId="{CB402FAA-26AA-4CA9-BE86-A82D74AA1AB3}" destId="{7642AB7A-D31A-42E2-B0AC-1408F7CB807E}" srcOrd="0" destOrd="0" presId="urn:microsoft.com/office/officeart/2005/8/layout/matrix2"/>
    <dgm:cxn modelId="{ADD0D567-E63B-4734-8B7F-AD098CF2FE73}" srcId="{CB402FAA-26AA-4CA9-BE86-A82D74AA1AB3}" destId="{FA0404BA-56BE-4507-81AD-D95D7FDC60F9}" srcOrd="3" destOrd="0" parTransId="{05FE8735-8B43-4934-B16B-A49E2B609528}" sibTransId="{1D1839BB-B274-4055-A55D-E05850338131}"/>
    <dgm:cxn modelId="{3024325A-F6E0-4984-9845-3A77FFCD8A1A}" srcId="{CB402FAA-26AA-4CA9-BE86-A82D74AA1AB3}" destId="{FAC63255-E204-4CDC-B70C-60D3A518BB22}" srcOrd="1" destOrd="0" parTransId="{4204DDDF-BF43-48A2-966F-4A81075BE6CA}" sibTransId="{0DD45A7A-A45F-42AE-AAB5-B54F31C5E381}"/>
    <dgm:cxn modelId="{457AF9E4-E6BA-4D1E-8709-8949BC6EB1A0}" type="presOf" srcId="{986FB480-673F-4F42-B897-62906445186F}" destId="{4C99FCF3-0371-4922-90F7-5C7F2669E731}" srcOrd="0" destOrd="0" presId="urn:microsoft.com/office/officeart/2005/8/layout/matrix2"/>
    <dgm:cxn modelId="{88097E58-BD6F-4CD8-B71A-4963551DAFBF}" type="presOf" srcId="{FA0404BA-56BE-4507-81AD-D95D7FDC60F9}" destId="{50B2ABF9-16F0-4F06-9F3E-D1B006DE3E17}" srcOrd="0" destOrd="0" presId="urn:microsoft.com/office/officeart/2005/8/layout/matrix2"/>
    <dgm:cxn modelId="{E6727231-6100-4608-8595-3DE50CE0AEE6}" srcId="{CB402FAA-26AA-4CA9-BE86-A82D74AA1AB3}" destId="{986FB480-673F-4F42-B897-62906445186F}" srcOrd="0" destOrd="0" parTransId="{B30E008B-C54A-4870-8A21-C1AAB0BF9DB4}" sibTransId="{E7DF77B0-0F2E-49E4-B7E7-5D40666E818F}"/>
    <dgm:cxn modelId="{CF88352E-7EC6-40FC-A0B5-0119F299EDE4}" type="presParOf" srcId="{7642AB7A-D31A-42E2-B0AC-1408F7CB807E}" destId="{BC0214E1-7CCC-4E46-9A87-1F33BAA1571A}" srcOrd="0" destOrd="0" presId="urn:microsoft.com/office/officeart/2005/8/layout/matrix2"/>
    <dgm:cxn modelId="{8A36DF95-AF5F-4C52-B700-D0FEDE182078}" type="presParOf" srcId="{7642AB7A-D31A-42E2-B0AC-1408F7CB807E}" destId="{4C99FCF3-0371-4922-90F7-5C7F2669E731}" srcOrd="1" destOrd="0" presId="urn:microsoft.com/office/officeart/2005/8/layout/matrix2"/>
    <dgm:cxn modelId="{25024F8E-5B48-4FEC-9BD7-888BE0A641EB}" type="presParOf" srcId="{7642AB7A-D31A-42E2-B0AC-1408F7CB807E}" destId="{816DFCF6-F699-4640-AC79-784E8C38D50E}" srcOrd="2" destOrd="0" presId="urn:microsoft.com/office/officeart/2005/8/layout/matrix2"/>
    <dgm:cxn modelId="{18E961D1-0C39-44B7-9C68-E81275CED275}" type="presParOf" srcId="{7642AB7A-D31A-42E2-B0AC-1408F7CB807E}" destId="{0B91F110-EA7A-4A88-AE78-83A7C8A6DA4B}" srcOrd="3" destOrd="0" presId="urn:microsoft.com/office/officeart/2005/8/layout/matrix2"/>
    <dgm:cxn modelId="{A0F62967-9CFF-498C-BFAF-9ECFC651947C}" type="presParOf" srcId="{7642AB7A-D31A-42E2-B0AC-1408F7CB807E}" destId="{50B2ABF9-16F0-4F06-9F3E-D1B006DE3E17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0214E1-7CCC-4E46-9A87-1F33BAA1571A}">
      <dsp:nvSpPr>
        <dsp:cNvPr id="0" name=""/>
        <dsp:cNvSpPr/>
      </dsp:nvSpPr>
      <dsp:spPr>
        <a:xfrm>
          <a:off x="610483" y="0"/>
          <a:ext cx="3088640" cy="3088640"/>
        </a:xfrm>
        <a:prstGeom prst="quadArrow">
          <a:avLst>
            <a:gd name="adj1" fmla="val 2000"/>
            <a:gd name="adj2" fmla="val 4000"/>
            <a:gd name="adj3" fmla="val 5000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25400" dir="5400000" algn="t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C99FCF3-0371-4922-90F7-5C7F2669E731}">
      <dsp:nvSpPr>
        <dsp:cNvPr id="0" name=""/>
        <dsp:cNvSpPr/>
      </dsp:nvSpPr>
      <dsp:spPr>
        <a:xfrm>
          <a:off x="811245" y="200761"/>
          <a:ext cx="1235456" cy="1235456"/>
        </a:xfrm>
        <a:prstGeom prst="roundRect">
          <a:avLst/>
        </a:prstGeom>
        <a:blipFill rotWithShape="0">
          <a:blip xmlns:r="http://schemas.openxmlformats.org/officeDocument/2006/relationships" r:embed="rId1">
            <a:duotone>
              <a:schemeClr val="accent5">
                <a:hueOff val="0"/>
                <a:satOff val="0"/>
                <a:lumOff val="0"/>
                <a:alphaOff val="0"/>
                <a:shade val="22000"/>
                <a:satMod val="160000"/>
              </a:schemeClr>
              <a:schemeClr val="accent5">
                <a:hueOff val="0"/>
                <a:satOff val="0"/>
                <a:lumOff val="0"/>
                <a:alphaOff val="0"/>
                <a:shade val="45000"/>
                <a:satMod val="100000"/>
              </a:schemeClr>
            </a:duotone>
          </a:blip>
          <a:tile tx="0" ty="0" sx="65000" sy="65000" flip="none" algn="ctr"/>
        </a:blipFill>
        <a:ln>
          <a:noFill/>
        </a:ln>
        <a:effectLst>
          <a:outerShdw blurRad="38100" dist="25400" dir="5400000" algn="t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508 clients served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32 Male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476 Female</a:t>
          </a:r>
        </a:p>
      </dsp:txBody>
      <dsp:txXfrm>
        <a:off x="871555" y="261071"/>
        <a:ext cx="1114836" cy="1114836"/>
      </dsp:txXfrm>
    </dsp:sp>
    <dsp:sp modelId="{816DFCF6-F699-4640-AC79-784E8C38D50E}">
      <dsp:nvSpPr>
        <dsp:cNvPr id="0" name=""/>
        <dsp:cNvSpPr/>
      </dsp:nvSpPr>
      <dsp:spPr>
        <a:xfrm>
          <a:off x="2262905" y="200761"/>
          <a:ext cx="1235456" cy="1235456"/>
        </a:xfrm>
        <a:prstGeom prst="roundRect">
          <a:avLst/>
        </a:prstGeom>
        <a:blipFill rotWithShape="0">
          <a:blip xmlns:r="http://schemas.openxmlformats.org/officeDocument/2006/relationships" r:embed="rId1">
            <a:duotone>
              <a:schemeClr val="accent5">
                <a:hueOff val="352025"/>
                <a:satOff val="-3412"/>
                <a:lumOff val="-7451"/>
                <a:alphaOff val="0"/>
                <a:shade val="22000"/>
                <a:satMod val="160000"/>
              </a:schemeClr>
              <a:schemeClr val="accent5">
                <a:hueOff val="352025"/>
                <a:satOff val="-3412"/>
                <a:lumOff val="-7451"/>
                <a:alphaOff val="0"/>
                <a:shade val="45000"/>
                <a:satMod val="100000"/>
              </a:schemeClr>
            </a:duotone>
          </a:blip>
          <a:tile tx="0" ty="0" sx="65000" sy="65000" flip="none" algn="ctr"/>
        </a:blipFill>
        <a:ln>
          <a:noFill/>
        </a:ln>
        <a:effectLst>
          <a:outerShdw blurRad="38100" dist="25400" dir="5400000" algn="t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215 Cervical Exams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414 Breast Exams</a:t>
          </a:r>
        </a:p>
      </dsp:txBody>
      <dsp:txXfrm>
        <a:off x="2323215" y="261071"/>
        <a:ext cx="1114836" cy="1114836"/>
      </dsp:txXfrm>
    </dsp:sp>
    <dsp:sp modelId="{0B91F110-EA7A-4A88-AE78-83A7C8A6DA4B}">
      <dsp:nvSpPr>
        <dsp:cNvPr id="0" name=""/>
        <dsp:cNvSpPr/>
      </dsp:nvSpPr>
      <dsp:spPr>
        <a:xfrm>
          <a:off x="811245" y="1652422"/>
          <a:ext cx="1235456" cy="1235456"/>
        </a:xfrm>
        <a:prstGeom prst="roundRect">
          <a:avLst/>
        </a:prstGeom>
        <a:blipFill rotWithShape="0">
          <a:blip xmlns:r="http://schemas.openxmlformats.org/officeDocument/2006/relationships" r:embed="rId1">
            <a:duotone>
              <a:schemeClr val="accent5">
                <a:hueOff val="704051"/>
                <a:satOff val="-6825"/>
                <a:lumOff val="-14903"/>
                <a:alphaOff val="0"/>
                <a:shade val="22000"/>
                <a:satMod val="160000"/>
              </a:schemeClr>
              <a:schemeClr val="accent5">
                <a:hueOff val="704051"/>
                <a:satOff val="-6825"/>
                <a:lumOff val="-14903"/>
                <a:alphaOff val="0"/>
                <a:shade val="45000"/>
                <a:satMod val="100000"/>
              </a:schemeClr>
            </a:duotone>
          </a:blip>
          <a:tile tx="0" ty="0" sx="65000" sy="65000" flip="none" algn="ctr"/>
        </a:blipFill>
        <a:ln>
          <a:noFill/>
        </a:ln>
        <a:effectLst>
          <a:outerShdw blurRad="38100" dist="25400" dir="5400000" algn="t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148 Pregnancy Tests</a:t>
          </a:r>
        </a:p>
      </dsp:txBody>
      <dsp:txXfrm>
        <a:off x="871555" y="1712732"/>
        <a:ext cx="1114836" cy="1114836"/>
      </dsp:txXfrm>
    </dsp:sp>
    <dsp:sp modelId="{50B2ABF9-16F0-4F06-9F3E-D1B006DE3E17}">
      <dsp:nvSpPr>
        <dsp:cNvPr id="0" name=""/>
        <dsp:cNvSpPr/>
      </dsp:nvSpPr>
      <dsp:spPr>
        <a:xfrm>
          <a:off x="2262905" y="1652422"/>
          <a:ext cx="1235456" cy="1235456"/>
        </a:xfrm>
        <a:prstGeom prst="roundRect">
          <a:avLst/>
        </a:prstGeom>
        <a:blipFill rotWithShape="0">
          <a:blip xmlns:r="http://schemas.openxmlformats.org/officeDocument/2006/relationships" r:embed="rId1">
            <a:duotone>
              <a:schemeClr val="accent5">
                <a:hueOff val="1056076"/>
                <a:satOff val="-10237"/>
                <a:lumOff val="-22354"/>
                <a:alphaOff val="0"/>
                <a:shade val="22000"/>
                <a:satMod val="160000"/>
              </a:schemeClr>
              <a:schemeClr val="accent5">
                <a:hueOff val="1056076"/>
                <a:satOff val="-10237"/>
                <a:lumOff val="-22354"/>
                <a:alphaOff val="0"/>
                <a:shade val="45000"/>
                <a:satMod val="100000"/>
              </a:schemeClr>
            </a:duotone>
          </a:blip>
          <a:tile tx="0" ty="0" sx="65000" sy="65000" flip="none" algn="ctr"/>
        </a:blipFill>
        <a:ln>
          <a:noFill/>
        </a:ln>
        <a:effectLst>
          <a:outerShdw blurRad="38100" dist="25400" dir="5400000" algn="t" rotWithShape="0">
            <a:srgbClr val="000000">
              <a:alpha val="50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535 tests for Sexually Transmitted Infections</a:t>
          </a:r>
        </a:p>
      </dsp:txBody>
      <dsp:txXfrm>
        <a:off x="2323215" y="1712732"/>
        <a:ext cx="1114836" cy="11148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E2FED57C0A54611B2534FE0AD3C2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8387D-F910-4D67-A1D9-D13DA58A1D38}"/>
      </w:docPartPr>
      <w:docPartBody>
        <w:p w:rsidR="00B93044" w:rsidRDefault="0011514E">
          <w:pPr>
            <w:pStyle w:val="4E2FED57C0A54611B2534FE0AD3C2F07"/>
          </w:pPr>
          <w:r>
            <w:t>Type chapter title (level 1)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14E"/>
    <w:rsid w:val="0011514E"/>
    <w:rsid w:val="0022741A"/>
    <w:rsid w:val="0068252B"/>
    <w:rsid w:val="00683BBA"/>
    <w:rsid w:val="0072784F"/>
    <w:rsid w:val="0099707F"/>
    <w:rsid w:val="00B420A6"/>
    <w:rsid w:val="00B93044"/>
    <w:rsid w:val="00C06EAD"/>
    <w:rsid w:val="00DC27A4"/>
    <w:rsid w:val="00F6190B"/>
    <w:rsid w:val="00F757DA"/>
    <w:rsid w:val="00F9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2FED57C0A54611B2534FE0AD3C2F07">
    <w:name w:val="4E2FED57C0A54611B2534FE0AD3C2F07"/>
  </w:style>
  <w:style w:type="paragraph" w:customStyle="1" w:styleId="69A456B2B47B454087116679B187B0FB">
    <w:name w:val="69A456B2B47B454087116679B187B0FB"/>
  </w:style>
  <w:style w:type="paragraph" w:customStyle="1" w:styleId="3D59ED3C10E34C159080F07AA436426A">
    <w:name w:val="3D59ED3C10E34C159080F07AA436426A"/>
  </w:style>
  <w:style w:type="paragraph" w:customStyle="1" w:styleId="61457474E1D7447D90E3F5CF31663C61">
    <w:name w:val="61457474E1D7447D90E3F5CF31663C61"/>
  </w:style>
  <w:style w:type="paragraph" w:customStyle="1" w:styleId="A6F51161833044ED91FF873152251CBC">
    <w:name w:val="A6F51161833044ED91FF873152251CBC"/>
  </w:style>
  <w:style w:type="paragraph" w:customStyle="1" w:styleId="19A4F105DB954AC799A65AEFCE6688C8">
    <w:name w:val="19A4F105DB954AC799A65AEFCE6688C8"/>
  </w:style>
  <w:style w:type="paragraph" w:customStyle="1" w:styleId="78EDD20478C74F5898F48280C97FC179">
    <w:name w:val="78EDD20478C74F5898F48280C97FC179"/>
    <w:rsid w:val="006825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(graphic design)</Template>
  <TotalTime>231</TotalTime>
  <Pages>8</Pages>
  <Words>426</Words>
  <Characters>2430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MN Housing Vision</vt:lpstr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Darci Goedtke</dc:creator>
  <cp:keywords/>
  <dc:description/>
  <cp:lastModifiedBy>Darci Goedtke</cp:lastModifiedBy>
  <cp:revision>31</cp:revision>
  <dcterms:created xsi:type="dcterms:W3CDTF">2024-06-26T18:54:00Z</dcterms:created>
  <dcterms:modified xsi:type="dcterms:W3CDTF">2024-07-02T14:38:00Z</dcterms:modified>
</cp:coreProperties>
</file>